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1D6A0" w14:textId="6AF19105" w:rsidR="00117883" w:rsidRPr="003C35AE" w:rsidRDefault="002E77D1" w:rsidP="00245661">
      <w:pPr>
        <w:jc w:val="both"/>
        <w:rPr>
          <w:rFonts w:ascii="Times New Roman" w:hAnsi="Times New Roman" w:cs="Times New Roman"/>
          <w:i/>
          <w:sz w:val="24"/>
          <w:szCs w:val="24"/>
          <w:lang w:val="sr-Latn-BA"/>
        </w:rPr>
      </w:pPr>
      <w:bookmarkStart w:id="0" w:name="_Hlk233631016"/>
      <w:r w:rsidRPr="003C35AE">
        <w:rPr>
          <w:rFonts w:ascii="Times New Roman" w:hAnsi="Times New Roman" w:cs="Times New Roman"/>
          <w:sz w:val="24"/>
          <w:szCs w:val="24"/>
          <w:lang w:val="sr-Latn-BA"/>
        </w:rPr>
        <w:t>Agencija</w:t>
      </w:r>
      <w:r w:rsidR="001A4F7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</w:t>
      </w:r>
      <w:r w:rsidR="001A4F7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zaštitu</w:t>
      </w:r>
      <w:r w:rsidR="001A4F7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ličnih</w:t>
      </w:r>
      <w:r w:rsidR="0062675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podataka</w:t>
      </w:r>
      <w:r w:rsidR="001A4F7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A4F7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Bosni</w:t>
      </w:r>
      <w:r w:rsidR="001A4F7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A4F7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Hercegovini</w:t>
      </w:r>
      <w:r w:rsidR="001A4F7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na</w:t>
      </w:r>
      <w:r w:rsidR="001A4F7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osnovu</w:t>
      </w:r>
      <w:r w:rsidR="003B4D8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člana</w:t>
      </w:r>
      <w:r w:rsidR="001A4F7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F72863" w:rsidRPr="003C35AE">
        <w:rPr>
          <w:rFonts w:ascii="Times New Roman" w:hAnsi="Times New Roman" w:cs="Times New Roman"/>
          <w:sz w:val="24"/>
          <w:szCs w:val="24"/>
          <w:lang w:val="sr-Latn-BA"/>
        </w:rPr>
        <w:t>102</w:t>
      </w:r>
      <w:r w:rsidR="001C048E" w:rsidRPr="003C35AE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="00F7286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stav</w:t>
      </w:r>
      <w:r w:rsidR="00F7286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(1)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tačka</w:t>
      </w:r>
      <w:r w:rsidR="00F7286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F72863" w:rsidRPr="003C35AE">
        <w:rPr>
          <w:rFonts w:ascii="Times New Roman" w:hAnsi="Times New Roman" w:cs="Times New Roman"/>
          <w:sz w:val="24"/>
          <w:szCs w:val="24"/>
          <w:lang w:val="sr-Latn-BA"/>
        </w:rPr>
        <w:t>)</w:t>
      </w:r>
      <w:r w:rsidR="001C048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C048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člana</w:t>
      </w:r>
      <w:r w:rsidR="00FA7B56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103.</w:t>
      </w:r>
      <w:r w:rsidR="00F7286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stav</w:t>
      </w:r>
      <w:r w:rsidR="001C048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(3)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tačka</w:t>
      </w:r>
      <w:r w:rsidR="001C048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g</w:t>
      </w:r>
      <w:r w:rsidR="001C048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) </w:t>
      </w:r>
      <w:r w:rsidR="004A5EA5">
        <w:rPr>
          <w:rFonts w:ascii="Times New Roman" w:hAnsi="Times New Roman" w:cs="Times New Roman"/>
          <w:sz w:val="24"/>
          <w:szCs w:val="24"/>
          <w:lang w:val="sr-Latn-BA"/>
        </w:rPr>
        <w:t xml:space="preserve">Zakona o zaštiti ličnih podataka 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(</w:t>
      </w:r>
      <w:r w:rsidR="00626750" w:rsidRPr="003C35AE">
        <w:rPr>
          <w:rFonts w:ascii="Times New Roman" w:hAnsi="Times New Roman" w:cs="Times New Roman"/>
          <w:sz w:val="24"/>
          <w:szCs w:val="24"/>
          <w:lang w:val="sr-Latn-BA"/>
        </w:rPr>
        <w:t>„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Službeni</w:t>
      </w:r>
      <w:r w:rsidR="001C048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gl</w:t>
      </w:r>
      <w:bookmarkStart w:id="1" w:name="_GoBack"/>
      <w:bookmarkEnd w:id="1"/>
      <w:r w:rsidRPr="003C35AE">
        <w:rPr>
          <w:rFonts w:ascii="Times New Roman" w:hAnsi="Times New Roman" w:cs="Times New Roman"/>
          <w:sz w:val="24"/>
          <w:szCs w:val="24"/>
          <w:lang w:val="sr-Latn-BA"/>
        </w:rPr>
        <w:t>asnik</w:t>
      </w:r>
      <w:r w:rsidR="001C048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BiH</w:t>
      </w:r>
      <w:r w:rsidR="000A5B3F" w:rsidRPr="003C35AE">
        <w:rPr>
          <w:rFonts w:ascii="Times New Roman" w:hAnsi="Times New Roman" w:cs="Times New Roman"/>
          <w:sz w:val="24"/>
          <w:szCs w:val="24"/>
          <w:lang w:val="sr-Latn-BA"/>
        </w:rPr>
        <w:t>“</w:t>
      </w:r>
      <w:r w:rsidR="001C048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broj</w:t>
      </w:r>
      <w:r w:rsidR="000A5B3F" w:rsidRPr="003C35AE">
        <w:rPr>
          <w:rFonts w:ascii="Times New Roman" w:hAnsi="Times New Roman" w:cs="Times New Roman"/>
          <w:sz w:val="24"/>
          <w:szCs w:val="24"/>
          <w:lang w:val="sr-Latn-BA"/>
        </w:rPr>
        <w:t>: 12/25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)</w:t>
      </w:r>
      <w:r w:rsidR="000A5B3F" w:rsidRPr="003C35AE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i/>
          <w:sz w:val="24"/>
          <w:szCs w:val="24"/>
          <w:lang w:val="sr-Latn-BA"/>
        </w:rPr>
        <w:t>donosi</w:t>
      </w:r>
      <w:r w:rsidR="000A5B3F" w:rsidRPr="003C35AE">
        <w:rPr>
          <w:rFonts w:ascii="Times New Roman" w:hAnsi="Times New Roman" w:cs="Times New Roman"/>
          <w:i/>
          <w:sz w:val="24"/>
          <w:szCs w:val="24"/>
          <w:lang w:val="sr-Latn-BA"/>
        </w:rPr>
        <w:t>:</w:t>
      </w:r>
    </w:p>
    <w:p w14:paraId="7EF3B600" w14:textId="77777777" w:rsidR="00117883" w:rsidRPr="003C35AE" w:rsidRDefault="00117883" w:rsidP="00117883">
      <w:pPr>
        <w:spacing w:after="0" w:line="240" w:lineRule="auto"/>
        <w:ind w:right="117" w:firstLine="7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69A2432" w14:textId="77777777" w:rsidR="00117883" w:rsidRPr="003C35AE" w:rsidRDefault="00117883" w:rsidP="00117883">
      <w:pPr>
        <w:spacing w:after="0" w:line="240" w:lineRule="auto"/>
        <w:ind w:right="117" w:firstLine="7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26B784B" w14:textId="697308AA" w:rsidR="00117883" w:rsidRPr="003C35AE" w:rsidRDefault="002E77D1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>ODLUKU</w:t>
      </w:r>
      <w:r w:rsidR="00117883"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</w:p>
    <w:p w14:paraId="2FF29ED4" w14:textId="1014C348" w:rsidR="00117883" w:rsidRPr="003C35AE" w:rsidRDefault="002E77D1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>O</w:t>
      </w:r>
      <w:r w:rsidR="00117883"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>UTVRĐIVAN</w:t>
      </w:r>
      <w:r w:rsidR="003C35AE">
        <w:rPr>
          <w:rFonts w:ascii="Times New Roman" w:hAnsi="Times New Roman" w:cs="Times New Roman"/>
          <w:b/>
          <w:sz w:val="24"/>
          <w:szCs w:val="24"/>
          <w:lang w:val="sr-Latn-BA"/>
        </w:rPr>
        <w:t>J</w:t>
      </w:r>
      <w:r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>STANDARDNIH</w:t>
      </w:r>
      <w:r w:rsidR="00117883"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>UGOVORNIH</w:t>
      </w:r>
      <w:r w:rsidR="00117883"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>KLAUZULA</w:t>
      </w:r>
    </w:p>
    <w:p w14:paraId="09C3ECBB" w14:textId="77777777" w:rsidR="00117883" w:rsidRPr="003C35AE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C5D80E0" w14:textId="77777777" w:rsidR="00117883" w:rsidRPr="003C35AE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A25DB07" w14:textId="07F9C4FB" w:rsidR="00117883" w:rsidRPr="003C35AE" w:rsidRDefault="002E77D1" w:rsidP="00117883">
      <w:pPr>
        <w:pStyle w:val="ListParagraph"/>
        <w:numPr>
          <w:ilvl w:val="0"/>
          <w:numId w:val="5"/>
        </w:numPr>
        <w:spacing w:line="240" w:lineRule="auto"/>
        <w:ind w:left="567" w:right="117" w:hanging="283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Ovom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odlukom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utvrđuju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Standardne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klauzule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izradila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Agencija</w:t>
      </w:r>
      <w:r w:rsidR="008F601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</w:t>
      </w:r>
      <w:r w:rsidR="008F601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zaštitu</w:t>
      </w:r>
      <w:r w:rsidR="008F601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ličnih</w:t>
      </w:r>
      <w:r w:rsidR="00463F61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podataka</w:t>
      </w:r>
      <w:r w:rsidR="008F601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8F601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Bosni</w:t>
      </w:r>
      <w:r w:rsidR="008F601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8F601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Hercegovini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(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daljem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tekstu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: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Agencija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),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kojima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uređuje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pravni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odnos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između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kontrolora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obrađivača</w:t>
      </w:r>
      <w:r w:rsidR="00117883" w:rsidRPr="003C35AE">
        <w:rPr>
          <w:rStyle w:val="apple-converted-space"/>
          <w:rFonts w:ascii="Times New Roman" w:hAnsi="Times New Roman" w:cs="Times New Roman"/>
          <w:sz w:val="24"/>
          <w:szCs w:val="24"/>
          <w:lang w:val="sr-Latn-BA"/>
        </w:rPr>
        <w:t> </w:t>
      </w:r>
      <w:r w:rsidRPr="003C35AE">
        <w:rPr>
          <w:rStyle w:val="apple-converted-space"/>
          <w:rFonts w:ascii="Times New Roman" w:hAnsi="Times New Roman" w:cs="Times New Roman"/>
          <w:sz w:val="24"/>
          <w:szCs w:val="24"/>
          <w:lang w:val="sr-Latn-BA"/>
        </w:rPr>
        <w:t>u</w:t>
      </w:r>
      <w:r w:rsidR="00463F61" w:rsidRPr="003C35AE">
        <w:rPr>
          <w:rStyle w:val="apple-converted-space"/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Style w:val="apple-converted-space"/>
          <w:rFonts w:ascii="Times New Roman" w:hAnsi="Times New Roman" w:cs="Times New Roman"/>
          <w:sz w:val="24"/>
          <w:szCs w:val="24"/>
          <w:lang w:val="sr-Latn-BA"/>
        </w:rPr>
        <w:t>skladu</w:t>
      </w:r>
      <w:r w:rsidR="00463F61" w:rsidRPr="003C35AE">
        <w:rPr>
          <w:rStyle w:val="apple-converted-space"/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Style w:val="apple-converted-space"/>
          <w:rFonts w:ascii="Times New Roman" w:hAnsi="Times New Roman" w:cs="Times New Roman"/>
          <w:sz w:val="24"/>
          <w:szCs w:val="24"/>
          <w:lang w:val="sr-Latn-BA"/>
        </w:rPr>
        <w:t>sa</w:t>
      </w:r>
      <w:r w:rsidR="00463F61" w:rsidRPr="003C35AE">
        <w:rPr>
          <w:rStyle w:val="apple-converted-space"/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članom</w:t>
      </w:r>
      <w:r w:rsidR="00463F61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8F6010" w:rsidRPr="003C35AE">
        <w:rPr>
          <w:rFonts w:ascii="Times New Roman" w:hAnsi="Times New Roman" w:cs="Times New Roman"/>
          <w:sz w:val="24"/>
          <w:szCs w:val="24"/>
          <w:lang w:val="sr-Latn-BA"/>
        </w:rPr>
        <w:t>30.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stav</w:t>
      </w:r>
      <w:r w:rsidR="008F601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(7)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8F601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(8)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Zakona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zaštiti</w:t>
      </w:r>
      <w:r w:rsidR="008F601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ličnih</w:t>
      </w:r>
      <w:r w:rsidR="00463F61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(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daljem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tekstu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: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Zakon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).</w:t>
      </w:r>
    </w:p>
    <w:p w14:paraId="49508A96" w14:textId="77777777" w:rsidR="00117883" w:rsidRPr="003C35AE" w:rsidRDefault="00117883" w:rsidP="00117883">
      <w:pPr>
        <w:pStyle w:val="ListParagraph"/>
        <w:spacing w:line="240" w:lineRule="auto"/>
        <w:ind w:left="567"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1E17DAD" w14:textId="00C6CAF6" w:rsidR="00117883" w:rsidRPr="003C35AE" w:rsidRDefault="002E77D1" w:rsidP="00117883">
      <w:pPr>
        <w:pStyle w:val="ListParagraph"/>
        <w:numPr>
          <w:ilvl w:val="0"/>
          <w:numId w:val="5"/>
        </w:numPr>
        <w:spacing w:line="240" w:lineRule="auto"/>
        <w:ind w:left="567" w:right="117" w:hanging="283"/>
        <w:jc w:val="both"/>
        <w:rPr>
          <w:rFonts w:ascii="Times New Roman" w:hAnsi="Times New Roman" w:cs="Times New Roman"/>
          <w:sz w:val="24"/>
          <w:szCs w:val="24"/>
          <w:lang w:val="sr-Latn-BA" w:eastAsia="en-GB"/>
        </w:rPr>
      </w:pPr>
      <w:r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>Standardne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>ugovorne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>klauzule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>odnose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>se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>samo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>na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>obradu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>ličnih</w:t>
      </w:r>
      <w:r w:rsidR="00463F61"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>podataka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 w:eastAsia="en-GB"/>
        </w:rPr>
        <w:t xml:space="preserve">. </w:t>
      </w:r>
    </w:p>
    <w:p w14:paraId="329F1FE1" w14:textId="77777777" w:rsidR="00117883" w:rsidRPr="003C35AE" w:rsidRDefault="00117883" w:rsidP="00117883">
      <w:pPr>
        <w:pStyle w:val="ListParagraph"/>
        <w:rPr>
          <w:rFonts w:ascii="Times New Roman" w:hAnsi="Times New Roman" w:cs="Times New Roman"/>
          <w:sz w:val="24"/>
          <w:szCs w:val="24"/>
          <w:lang w:val="sr-Latn-BA" w:eastAsia="en-GB"/>
        </w:rPr>
      </w:pPr>
    </w:p>
    <w:p w14:paraId="1D96BFE6" w14:textId="59109995" w:rsidR="00117883" w:rsidRPr="003C35AE" w:rsidRDefault="002E77D1" w:rsidP="00117883">
      <w:pPr>
        <w:pStyle w:val="ListParagraph"/>
        <w:numPr>
          <w:ilvl w:val="0"/>
          <w:numId w:val="5"/>
        </w:numPr>
        <w:spacing w:line="240" w:lineRule="auto"/>
        <w:ind w:left="567" w:right="117" w:hanging="283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Standardne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klauzule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sastoje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iz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ugovornih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klauzula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priloga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čiji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sadržaj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odštampan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prilogu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ove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odluke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čini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njen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sastavni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dio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3B4CA722" w14:textId="77777777" w:rsidR="00117883" w:rsidRPr="003C35AE" w:rsidRDefault="00117883" w:rsidP="00117883">
      <w:pPr>
        <w:pStyle w:val="ListParagrap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6B48F42" w14:textId="7BCF6485" w:rsidR="00117883" w:rsidRPr="003C35AE" w:rsidRDefault="002E77D1" w:rsidP="00117883">
      <w:pPr>
        <w:pStyle w:val="ListParagraph"/>
        <w:numPr>
          <w:ilvl w:val="0"/>
          <w:numId w:val="5"/>
        </w:numPr>
        <w:spacing w:line="240" w:lineRule="auto"/>
        <w:ind w:left="567" w:right="117" w:hanging="283"/>
        <w:jc w:val="both"/>
        <w:rPr>
          <w:rStyle w:val="apple-converted-space"/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Standardne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klauzule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mogu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biti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primijenjene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kao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samostalni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ili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dio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između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kontrolora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obrađivača</w:t>
      </w:r>
      <w:r w:rsidR="0000018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00018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obliku</w:t>
      </w:r>
      <w:r w:rsidR="0000018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koji</w:t>
      </w:r>
      <w:r w:rsidR="0000018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je</w:t>
      </w:r>
      <w:r w:rsidR="0000018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utvrđen</w:t>
      </w:r>
      <w:r w:rsidR="0000018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ovom</w:t>
      </w:r>
      <w:r w:rsidR="0000018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odlukom</w:t>
      </w:r>
      <w:r w:rsidR="00117883" w:rsidRPr="003C35AE">
        <w:rPr>
          <w:rStyle w:val="apple-converted-space"/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57E88A87" w14:textId="77777777" w:rsidR="00117883" w:rsidRPr="003C35AE" w:rsidRDefault="00117883" w:rsidP="00117883">
      <w:pPr>
        <w:pStyle w:val="ListParagrap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F1735B0" w14:textId="4787E07A" w:rsidR="00117883" w:rsidRPr="003C35AE" w:rsidRDefault="002E77D1" w:rsidP="00117883">
      <w:pPr>
        <w:pStyle w:val="ListParagraph"/>
        <w:numPr>
          <w:ilvl w:val="0"/>
          <w:numId w:val="5"/>
        </w:numPr>
        <w:spacing w:line="240" w:lineRule="auto"/>
        <w:ind w:left="567" w:right="117" w:hanging="283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Ukoliko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strane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primijene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cjelini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odnosno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izmijene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neku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odredbi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Standardnih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ugovornih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klauzula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neće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smatrati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iste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predstavljaju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standardne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klauzule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smislu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čl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  <w:r w:rsidR="00A564D9" w:rsidRPr="003C35AE">
        <w:rPr>
          <w:rFonts w:ascii="Times New Roman" w:hAnsi="Times New Roman" w:cs="Times New Roman"/>
          <w:sz w:val="24"/>
          <w:szCs w:val="24"/>
          <w:lang w:val="sr-Latn-BA"/>
        </w:rPr>
        <w:t>30.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A564D9" w:rsidRPr="003C35AE">
        <w:rPr>
          <w:rFonts w:ascii="Times New Roman" w:hAnsi="Times New Roman" w:cs="Times New Roman"/>
          <w:sz w:val="24"/>
          <w:szCs w:val="24"/>
          <w:lang w:val="sr-Latn-BA"/>
        </w:rPr>
        <w:t>47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Zakona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</w:p>
    <w:p w14:paraId="08734FD9" w14:textId="77777777" w:rsidR="00117883" w:rsidRPr="003C35AE" w:rsidRDefault="00117883" w:rsidP="00117883">
      <w:pPr>
        <w:pStyle w:val="ListParagrap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ACAE011" w14:textId="080B9A18" w:rsidR="00117883" w:rsidRPr="003C35AE" w:rsidRDefault="002E77D1" w:rsidP="00117883">
      <w:pPr>
        <w:pStyle w:val="ListParagraph"/>
        <w:numPr>
          <w:ilvl w:val="0"/>
          <w:numId w:val="5"/>
        </w:numPr>
        <w:spacing w:line="240" w:lineRule="auto"/>
        <w:ind w:left="567" w:right="117" w:hanging="283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Standardne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klauzule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moraju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biti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zaključene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pisanom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obliku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što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obuhvata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elektronski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oblik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6402DAC5" w14:textId="77777777" w:rsidR="00117883" w:rsidRPr="003C35AE" w:rsidRDefault="00117883" w:rsidP="00117883">
      <w:pPr>
        <w:pStyle w:val="ListParagrap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C8F954D" w14:textId="61DE4CBE" w:rsidR="00117883" w:rsidRPr="003C35AE" w:rsidRDefault="002E77D1" w:rsidP="005E3AB3">
      <w:pPr>
        <w:pStyle w:val="ListParagraph"/>
        <w:numPr>
          <w:ilvl w:val="0"/>
          <w:numId w:val="5"/>
        </w:numPr>
        <w:spacing w:after="0" w:line="240" w:lineRule="auto"/>
        <w:ind w:left="567" w:right="117" w:hanging="283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Primjena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Standardnih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ugovornih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klauzula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utiče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inspekcijska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druga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proofErr w:type="spellStart"/>
      <w:r w:rsidRPr="003C35AE">
        <w:rPr>
          <w:rFonts w:ascii="Times New Roman" w:hAnsi="Times New Roman" w:cs="Times New Roman"/>
          <w:sz w:val="24"/>
          <w:szCs w:val="24"/>
          <w:lang w:val="sr-Latn-BA"/>
        </w:rPr>
        <w:t>ovlaš</w:t>
      </w:r>
      <w:r w:rsidR="003C35AE">
        <w:rPr>
          <w:rFonts w:ascii="Times New Roman" w:hAnsi="Times New Roman" w:cs="Times New Roman"/>
          <w:sz w:val="24"/>
          <w:szCs w:val="24"/>
          <w:lang w:val="sr-Latn-BA"/>
        </w:rPr>
        <w:t>t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enja</w:t>
      </w:r>
      <w:proofErr w:type="spellEnd"/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Agencije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iz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čl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  <w:r w:rsidR="00892BC9" w:rsidRPr="003C35AE">
        <w:rPr>
          <w:rFonts w:ascii="Times New Roman" w:hAnsi="Times New Roman" w:cs="Times New Roman"/>
          <w:sz w:val="24"/>
          <w:szCs w:val="24"/>
          <w:lang w:val="sr-Latn-BA"/>
        </w:rPr>
        <w:t>101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793D4C" w:rsidRPr="003C35AE">
        <w:rPr>
          <w:rFonts w:ascii="Times New Roman" w:hAnsi="Times New Roman" w:cs="Times New Roman"/>
          <w:sz w:val="24"/>
          <w:szCs w:val="24"/>
          <w:lang w:val="sr-Latn-BA"/>
        </w:rPr>
        <w:t>103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Zakona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32CC9D2D" w14:textId="77777777" w:rsidR="006B2ABD" w:rsidRPr="005E3AB3" w:rsidRDefault="006B2ABD" w:rsidP="005E3AB3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EB69BCA" w14:textId="03D496B8" w:rsidR="006B2ABD" w:rsidRPr="003C35AE" w:rsidRDefault="002E77D1" w:rsidP="005E3AB3">
      <w:pPr>
        <w:pStyle w:val="ListParagraph"/>
        <w:numPr>
          <w:ilvl w:val="0"/>
          <w:numId w:val="5"/>
        </w:numPr>
        <w:spacing w:after="0" w:line="240" w:lineRule="auto"/>
        <w:ind w:left="567" w:right="117" w:hanging="283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bookmarkStart w:id="2" w:name="_Hlk233368468"/>
      <w:r w:rsidRPr="003C35AE">
        <w:rPr>
          <w:rFonts w:ascii="Times New Roman" w:hAnsi="Times New Roman" w:cs="Times New Roman"/>
          <w:sz w:val="24"/>
          <w:szCs w:val="24"/>
          <w:lang w:val="sr-Latn-BA"/>
        </w:rPr>
        <w:t>Ova</w:t>
      </w:r>
      <w:r w:rsidR="006B2AB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odluka</w:t>
      </w:r>
      <w:r w:rsidR="006B2AB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stupa</w:t>
      </w:r>
      <w:r w:rsidR="006B2AB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na</w:t>
      </w:r>
      <w:r w:rsidR="006B2AB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snagu</w:t>
      </w:r>
      <w:r w:rsidR="006B2AB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5E3AB3">
        <w:rPr>
          <w:rFonts w:ascii="Times New Roman" w:hAnsi="Times New Roman" w:cs="Times New Roman"/>
          <w:sz w:val="24"/>
          <w:szCs w:val="24"/>
          <w:lang w:val="sr-Latn-BA"/>
        </w:rPr>
        <w:t>danom donošenja.</w:t>
      </w:r>
    </w:p>
    <w:bookmarkEnd w:id="2"/>
    <w:p w14:paraId="6E83896B" w14:textId="77777777" w:rsidR="00117883" w:rsidRPr="003C35AE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color w:val="000000"/>
          <w:sz w:val="24"/>
          <w:szCs w:val="24"/>
          <w:lang w:val="sr-Latn-BA"/>
        </w:rPr>
      </w:pPr>
    </w:p>
    <w:p w14:paraId="473BC395" w14:textId="77777777" w:rsidR="00117883" w:rsidRPr="003C35AE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color w:val="000000"/>
          <w:sz w:val="24"/>
          <w:szCs w:val="24"/>
          <w:lang w:val="sr-Latn-BA"/>
        </w:rPr>
      </w:pPr>
    </w:p>
    <w:p w14:paraId="5ACB12C1" w14:textId="77777777" w:rsidR="00117883" w:rsidRPr="003C35AE" w:rsidRDefault="00564C8F" w:rsidP="00117883">
      <w:pPr>
        <w:spacing w:after="0" w:line="240" w:lineRule="auto"/>
        <w:ind w:right="117" w:firstLine="720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3B9B57F8" w14:textId="77777777" w:rsidR="00117883" w:rsidRPr="003C35AE" w:rsidRDefault="00117883" w:rsidP="00117883">
      <w:pPr>
        <w:spacing w:after="0" w:line="240" w:lineRule="auto"/>
        <w:ind w:right="117" w:firstLine="720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F47B9C1" w14:textId="60DBA717" w:rsidR="00117883" w:rsidRPr="003C35AE" w:rsidRDefault="00886EE0" w:rsidP="00667966">
      <w:pPr>
        <w:spacing w:after="0" w:line="240" w:lineRule="auto"/>
        <w:ind w:left="5760" w:right="117" w:firstLine="72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       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DIREKTOR</w:t>
      </w:r>
      <w:r w:rsidR="00667966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420B8349" w14:textId="77777777" w:rsidR="00667966" w:rsidRPr="003C35AE" w:rsidRDefault="00667966" w:rsidP="00667966">
      <w:pPr>
        <w:spacing w:after="0" w:line="240" w:lineRule="auto"/>
        <w:ind w:left="5760" w:right="117" w:firstLine="72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DADF111" w14:textId="283310BB" w:rsidR="00117883" w:rsidRPr="003C35AE" w:rsidRDefault="002E77D1" w:rsidP="00117883">
      <w:pPr>
        <w:spacing w:after="0" w:line="240" w:lineRule="auto"/>
        <w:ind w:right="117" w:firstLine="720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Dr</w:t>
      </w:r>
      <w:r w:rsidR="003C35AE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="00FA5E5A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Dragoljub</w:t>
      </w:r>
      <w:r w:rsidR="00FA5E5A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Reljić</w:t>
      </w:r>
    </w:p>
    <w:bookmarkEnd w:id="0"/>
    <w:p w14:paraId="0DA0ECBC" w14:textId="77777777" w:rsidR="001350CF" w:rsidRDefault="001350CF" w:rsidP="008D56EB">
      <w:pPr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A2BF021" w14:textId="77777777" w:rsidR="00E353C9" w:rsidRDefault="00E353C9" w:rsidP="008D56EB">
      <w:pPr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  <w:sectPr w:rsidR="00E353C9" w:rsidSect="00F11A60">
          <w:headerReference w:type="default" r:id="rId8"/>
          <w:footerReference w:type="default" r:id="rId9"/>
          <w:pgSz w:w="11907" w:h="16839" w:code="9"/>
          <w:pgMar w:top="2127" w:right="1440" w:bottom="1440" w:left="1440" w:header="720" w:footer="720" w:gutter="0"/>
          <w:cols w:space="720"/>
        </w:sectPr>
      </w:pPr>
    </w:p>
    <w:p w14:paraId="37C7B5B0" w14:textId="6F250489" w:rsidR="00117883" w:rsidRPr="003C35AE" w:rsidRDefault="002E77D1" w:rsidP="008D56EB">
      <w:pPr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lastRenderedPageBreak/>
        <w:t>STANDARDNE</w:t>
      </w:r>
      <w:r w:rsidR="00117883"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>UGOVORNE</w:t>
      </w:r>
      <w:r w:rsidR="00117883"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>KLAUZULE</w:t>
      </w:r>
    </w:p>
    <w:p w14:paraId="0391E5A7" w14:textId="77777777" w:rsidR="00117883" w:rsidRPr="003C35AE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0F23DA70" w14:textId="63230925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UGOVORNE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KLAUZULE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6D7FB8F3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</w:t>
      </w:r>
    </w:p>
    <w:p w14:paraId="57E7404E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D9ADE41" w14:textId="23959485" w:rsidR="00117883" w:rsidRPr="003C35AE" w:rsidRDefault="000143CB" w:rsidP="000143CB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Kontrolor</w:t>
      </w:r>
    </w:p>
    <w:p w14:paraId="194D4F5D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5EA5DE7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___________________ </w:t>
      </w:r>
    </w:p>
    <w:p w14:paraId="4B214CD2" w14:textId="750AEB66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(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naziv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/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ime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prezime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)</w:t>
      </w:r>
    </w:p>
    <w:p w14:paraId="578CEF53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___________________ </w:t>
      </w:r>
    </w:p>
    <w:p w14:paraId="54C63797" w14:textId="3AAA8294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(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sjedište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/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adresa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)</w:t>
      </w:r>
    </w:p>
    <w:p w14:paraId="534F8009" w14:textId="4CBC7038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ID</w:t>
      </w:r>
      <w:r w:rsidR="0053054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broj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: ____________</w:t>
      </w:r>
    </w:p>
    <w:p w14:paraId="2BEFAD7E" w14:textId="57A43938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Koga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zastupa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______________</w:t>
      </w:r>
    </w:p>
    <w:p w14:paraId="24DF748C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B86D40F" w14:textId="165561BC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daljem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tekstu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: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Kontrolor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jedne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strane</w:t>
      </w:r>
    </w:p>
    <w:p w14:paraId="6E821BF0" w14:textId="77777777" w:rsidR="00117883" w:rsidRPr="003C35AE" w:rsidRDefault="00117883" w:rsidP="00EC17B5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076B3E3" w14:textId="17FE3C9D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</w:p>
    <w:p w14:paraId="34DFBBF2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639FA66" w14:textId="12EC6FEC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Obrađivač</w:t>
      </w:r>
    </w:p>
    <w:p w14:paraId="7947D977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46EB632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___________________ </w:t>
      </w:r>
    </w:p>
    <w:p w14:paraId="365081B1" w14:textId="362B3136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(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naziv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/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ime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prezime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)</w:t>
      </w:r>
    </w:p>
    <w:p w14:paraId="498C41DC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___________________ </w:t>
      </w:r>
    </w:p>
    <w:p w14:paraId="24C7779B" w14:textId="17A5414C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(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sjedište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/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adresa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)</w:t>
      </w:r>
    </w:p>
    <w:p w14:paraId="13443141" w14:textId="28675F22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ID</w:t>
      </w:r>
      <w:r w:rsidR="00886EE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broj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: ____________</w:t>
      </w:r>
    </w:p>
    <w:p w14:paraId="3A224A14" w14:textId="7A818C93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Koga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zastupa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______________</w:t>
      </w:r>
    </w:p>
    <w:p w14:paraId="5080B556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4B97670" w14:textId="5BC65956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daljem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tekstu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: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Obrađivač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druge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strane</w:t>
      </w:r>
    </w:p>
    <w:p w14:paraId="0A018A7F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82ADB83" w14:textId="0990E18F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(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daljem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tekstu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zajedno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: 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ugovorne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sz w:val="24"/>
          <w:szCs w:val="24"/>
          <w:lang w:val="sr-Latn-BA"/>
        </w:rPr>
        <w:t>strane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)</w:t>
      </w:r>
    </w:p>
    <w:p w14:paraId="1F342555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E88E15B" w14:textId="58B1823C" w:rsidR="00117883" w:rsidRPr="003C35AE" w:rsidRDefault="002E77D1" w:rsidP="006D61FB">
      <w:pPr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sporazumjeli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sljedećem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543A31BB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792AC52" w14:textId="63790A4E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Član</w:t>
      </w:r>
      <w:r w:rsidR="0066796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1.</w:t>
      </w:r>
    </w:p>
    <w:p w14:paraId="30E9BA61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119FE6FE" w14:textId="1805B583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Ovim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ugovorom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reguliše</w:t>
      </w:r>
      <w:r w:rsidR="0066796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pravni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odnos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između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ugovornih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strana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vezi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obradom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ličnih</w:t>
      </w:r>
      <w:r w:rsidR="0066796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povjerene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strane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Kontrolora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 w14:paraId="3E6D6A40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r-Latn-BA"/>
        </w:rPr>
      </w:pPr>
    </w:p>
    <w:p w14:paraId="0691FA23" w14:textId="21EDC91A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Predmet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obrade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priroda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svrha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obrade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vrste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ličnih</w:t>
      </w:r>
      <w:r w:rsidR="0066796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vrste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lica</w:t>
      </w:r>
      <w:r w:rsidR="0066796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odnose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podaci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koji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obrađuju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definisani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Prilogu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1.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ovog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ugovora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koji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čini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njegov</w:t>
      </w:r>
      <w:r w:rsidR="00000187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sastavni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dio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 w14:paraId="2935BEDF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0DE846A8" w14:textId="59116693" w:rsidR="00117883" w:rsidRDefault="002E77D1" w:rsidP="00117883">
      <w:pPr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Za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sve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što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nije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uređeno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ovim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ugovorom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ugovorne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strane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su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slobodne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da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samostalno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urede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ukoliko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isto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nije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suprotnosti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sa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>ovim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 w:eastAsia="en-GB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ugovorom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odnosno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ukoliko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time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umanjuje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zaštita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ličnih</w:t>
      </w:r>
      <w:r w:rsidR="0066796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ili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prava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lica</w:t>
      </w:r>
      <w:r w:rsidR="0066796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koja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podaci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odnose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 w14:paraId="3C6137F9" w14:textId="77777777" w:rsidR="003C35AE" w:rsidRDefault="003C35AE" w:rsidP="00117883">
      <w:pPr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26207EE9" w14:textId="77777777" w:rsidR="003C35AE" w:rsidRDefault="003C35AE" w:rsidP="00117883">
      <w:pPr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00571184" w14:textId="77777777" w:rsidR="003C35AE" w:rsidRDefault="003C35AE" w:rsidP="00117883">
      <w:pPr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04C4823D" w14:textId="77777777" w:rsidR="003C35AE" w:rsidRPr="003C35AE" w:rsidRDefault="003C35AE" w:rsidP="00117883">
      <w:pPr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472D7681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36280403" w14:textId="3E1C93A0" w:rsidR="00117883" w:rsidRPr="003C35AE" w:rsidRDefault="002E77D1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Član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2.</w:t>
      </w:r>
    </w:p>
    <w:p w14:paraId="382EB611" w14:textId="77777777" w:rsidR="00117883" w:rsidRPr="003C35AE" w:rsidRDefault="00117883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730B6EE2" w14:textId="27D0CC22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Definicije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:</w:t>
      </w:r>
    </w:p>
    <w:p w14:paraId="18A9C399" w14:textId="09913BFC" w:rsidR="00117883" w:rsidRPr="003C35AE" w:rsidRDefault="002E77D1" w:rsidP="00117883">
      <w:pPr>
        <w:pStyle w:val="ListParagraph"/>
        <w:numPr>
          <w:ilvl w:val="0"/>
          <w:numId w:val="4"/>
        </w:num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pojmovi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„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lični</w:t>
      </w:r>
      <w:r w:rsidR="0066796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podatak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“, </w:t>
      </w:r>
      <w:r w:rsidR="00886EE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„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nosilac</w:t>
      </w:r>
      <w:r w:rsidR="0066796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podataka</w:t>
      </w:r>
      <w:r w:rsidR="00886EE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“,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„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obrada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“, „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kontrolor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“, „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“,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kao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„</w:t>
      </w:r>
      <w:proofErr w:type="spellStart"/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povreda</w:t>
      </w:r>
      <w:proofErr w:type="spellEnd"/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ličnog</w:t>
      </w:r>
      <w:r w:rsidR="0066796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podatka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“,</w:t>
      </w:r>
      <w:r w:rsidR="00793D4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„</w:t>
      </w:r>
      <w:proofErr w:type="spellStart"/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pseudonimizacija</w:t>
      </w:r>
      <w:proofErr w:type="spellEnd"/>
      <w:r w:rsidR="00793D4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“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imaju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značenje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utvrđeno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Zakonom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zaštiti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ličnih</w:t>
      </w:r>
      <w:r w:rsidR="0066796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(„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Službeni</w:t>
      </w:r>
      <w:r w:rsidR="00DD7C4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glasnik</w:t>
      </w:r>
      <w:r w:rsidR="00DD7C4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BiH</w:t>
      </w:r>
      <w:r w:rsidR="00DD7C4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broj</w:t>
      </w:r>
      <w:r w:rsidR="00DD7C4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: </w:t>
      </w:r>
      <w:r w:rsidR="008B2892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12/25”)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;</w:t>
      </w:r>
    </w:p>
    <w:p w14:paraId="71C5967F" w14:textId="3D38681B" w:rsidR="00117883" w:rsidRPr="003C35AE" w:rsidRDefault="00117883" w:rsidP="00347A9A">
      <w:pPr>
        <w:pStyle w:val="ListParagraph"/>
        <w:numPr>
          <w:ilvl w:val="0"/>
          <w:numId w:val="4"/>
        </w:num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„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drugi</w:t>
      </w:r>
      <w:r w:rsidR="00347A9A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“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je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kome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je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povjerio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vršenje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određenih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radnji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obrade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ime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kontrolora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;</w:t>
      </w:r>
    </w:p>
    <w:p w14:paraId="442B73E8" w14:textId="41F6785B" w:rsidR="00117883" w:rsidRPr="003C35AE" w:rsidRDefault="00117883" w:rsidP="00117883">
      <w:pPr>
        <w:pStyle w:val="ListParagraph"/>
        <w:numPr>
          <w:ilvl w:val="0"/>
          <w:numId w:val="4"/>
        </w:num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„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Zakon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“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podrazumijeva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Zakon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zaštiti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ličnih</w:t>
      </w:r>
      <w:r w:rsidR="0066796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podataka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DD7C4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„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Službeni</w:t>
      </w:r>
      <w:r w:rsidR="00DD7C4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glasnik</w:t>
      </w:r>
      <w:r w:rsidR="00DD7C4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BiH</w:t>
      </w:r>
      <w:r w:rsidR="00DD7C4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“,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broj</w:t>
      </w:r>
      <w:r w:rsidR="00DD7C4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: 12/25</w:t>
      </w:r>
      <w:r w:rsidR="00717B18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);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)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sa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podzakonskim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aktima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donesenim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skladu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sa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tim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Zakonom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;</w:t>
      </w:r>
    </w:p>
    <w:p w14:paraId="520A692A" w14:textId="48C00EE8" w:rsidR="00117883" w:rsidRPr="003C35AE" w:rsidRDefault="00117883" w:rsidP="00117883">
      <w:pPr>
        <w:pStyle w:val="ListParagraph"/>
        <w:numPr>
          <w:ilvl w:val="0"/>
          <w:numId w:val="4"/>
        </w:num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„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važeći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propisi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“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podrazumijevaju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pozitivne</w:t>
      </w:r>
      <w:r w:rsidR="003B175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propise</w:t>
      </w:r>
      <w:r w:rsidR="003B175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Bosne</w:t>
      </w:r>
      <w:r w:rsidR="00717B18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717B18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Hercegovine</w:t>
      </w:r>
      <w:r w:rsidR="003B175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 w14:paraId="747160F2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3CA12B4F" w14:textId="44EC760F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Obaveze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kontrolora</w:t>
      </w:r>
    </w:p>
    <w:p w14:paraId="0E07583C" w14:textId="678799EC" w:rsidR="00117883" w:rsidRPr="003C35AE" w:rsidRDefault="002E77D1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Član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3.</w:t>
      </w:r>
    </w:p>
    <w:p w14:paraId="4AD0A3CD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4128DD8B" w14:textId="22024237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Kontrolor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je</w:t>
      </w:r>
      <w:r w:rsidR="00322787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dužan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da</w:t>
      </w:r>
      <w:r w:rsidR="0087623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vrši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obradu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ličnih</w:t>
      </w:r>
      <w:r w:rsidR="0087623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87623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skladu</w:t>
      </w:r>
      <w:r w:rsidR="0087623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sa</w:t>
      </w:r>
      <w:r w:rsidR="0087623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Zakonom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kao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primijeni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sve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mjere</w:t>
      </w:r>
      <w:r w:rsidR="00322787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zaštite</w:t>
      </w:r>
      <w:r w:rsidR="00322787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podataka</w:t>
      </w:r>
      <w:r w:rsidR="00322787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322787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osigura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ostvarivanje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prava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sloboda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lica</w:t>
      </w:r>
      <w:r w:rsidR="0087623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koja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podaci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odnose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 w14:paraId="57C7F0D1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2C6E5B2B" w14:textId="677BB5DD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Kontrolor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obavezuje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će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Obrađivaču</w:t>
      </w:r>
      <w:r w:rsidR="002A2C1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izdavati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upute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vezi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obradom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ličnih</w:t>
      </w:r>
      <w:r w:rsidR="0087623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pisanom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obliku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kao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će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ista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biti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jasna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precizna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svemu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skladu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važećim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propisima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 w14:paraId="20AC40E9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0B42FEA5" w14:textId="6EAA0309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Obaveze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obrađivača</w:t>
      </w:r>
    </w:p>
    <w:p w14:paraId="242FA4CF" w14:textId="17FB3863" w:rsidR="00117883" w:rsidRPr="003C35AE" w:rsidRDefault="002E77D1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Član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4.</w:t>
      </w:r>
    </w:p>
    <w:p w14:paraId="52D25AC3" w14:textId="77777777" w:rsidR="00117883" w:rsidRPr="003C35AE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rPr>
          <w:rStyle w:val="apple-converted-space"/>
          <w:color w:val="000000" w:themeColor="text1"/>
          <w:lang w:val="sr-Latn-BA"/>
        </w:rPr>
      </w:pPr>
    </w:p>
    <w:p w14:paraId="6AF0C234" w14:textId="10D8B331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</w:t>
      </w:r>
      <w:r w:rsidR="00117883" w:rsidRPr="003C35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je</w:t>
      </w:r>
      <w:r w:rsidR="00117883" w:rsidRPr="003C35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dužan</w:t>
      </w:r>
      <w:r w:rsidR="00117883" w:rsidRPr="003C35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da</w:t>
      </w:r>
      <w:r w:rsidR="00876230" w:rsidRPr="003C35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obrađuje</w:t>
      </w:r>
      <w:r w:rsidR="00876230" w:rsidRPr="003C35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lične</w:t>
      </w:r>
      <w:r w:rsidR="00876230" w:rsidRPr="003C35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podatke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samo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osnovu</w:t>
      </w:r>
      <w:r w:rsidR="0087623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pisanih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uputa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Kontrolora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uključujući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uputu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odnosu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prenošenje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ličnih</w:t>
      </w:r>
      <w:r w:rsidR="0087623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druge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države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ili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međunarodne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organizacije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osim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ako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</w:t>
      </w:r>
      <w:r w:rsidR="002A2C1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zakonom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obavezan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obrađuje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podatke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.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tom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slučaju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</w:t>
      </w:r>
      <w:r w:rsidR="002A2C1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dužan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da</w:t>
      </w:r>
      <w:r w:rsidR="0087623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obavijesti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Kontrolora</w:t>
      </w:r>
      <w:r w:rsidR="002A2C1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toj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zakonskoj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obavezi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prije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započinjanja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obrade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osim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ako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zakon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zabranjuje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dostavljanje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tih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informacija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zbog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potrebe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zaštite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važnog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javnog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interesa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 w14:paraId="31573D27" w14:textId="77777777" w:rsidR="00117883" w:rsidRPr="003C35AE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7AD1C92C" w14:textId="31609C08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dužan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da</w:t>
      </w:r>
      <w:r w:rsidR="0087623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bez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odlaganja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upozori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Kontrolora</w:t>
      </w:r>
      <w:r w:rsidR="002A2C1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ako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smatra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pisana</w:t>
      </w:r>
      <w:r w:rsidR="00DD7C4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uputa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koju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njega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dobio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nije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skladu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Zakonom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/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ili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drugim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važećim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propisom</w:t>
      </w:r>
      <w:r w:rsidR="00FA7B56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,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odnosno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odredbama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ovog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ugovora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slučaju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sumnje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pogledu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svog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djelovanja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obavezi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zatraži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mišljenje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Kontrolora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. </w:t>
      </w:r>
    </w:p>
    <w:p w14:paraId="5D1F8C2D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1E518978" w14:textId="7E82E68B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Procedura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donošenje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odluka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daljem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postupanju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situacijama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iz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prethodnog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stava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ovog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člana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kao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posljedice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slučaju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potencijalno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nezakonite</w:t>
      </w:r>
      <w:r w:rsidR="006D3E74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upute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definisani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Prilogu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2.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ovog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ugovora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koji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čini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njegov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sastavni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dio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 w14:paraId="39138262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3C7DAF83" w14:textId="20FD5DB7" w:rsidR="00117883" w:rsidRPr="003C35AE" w:rsidRDefault="002E77D1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Obrađivač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dužan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osigura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samo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lica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kojima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potreban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pristup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ličnim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podacima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imaju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pristup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tim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podacima</w:t>
      </w:r>
      <w:r w:rsidR="006D3E74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kako</w:t>
      </w:r>
      <w:r w:rsidR="006D3E7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bi</w:t>
      </w:r>
      <w:r w:rsidR="006D3E7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6D3E7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ispunile</w:t>
      </w:r>
      <w:r w:rsidR="006D3E7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obaveze</w:t>
      </w:r>
      <w:r w:rsidR="006D3E7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obrađivača</w:t>
      </w:r>
      <w:r w:rsidR="006D3E7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prema</w:t>
      </w:r>
      <w:r w:rsidR="006D3E7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kontroloru</w:t>
      </w:r>
      <w:r w:rsidR="00117883" w:rsidRPr="003C35AE">
        <w:rPr>
          <w:color w:val="000000" w:themeColor="text1"/>
          <w:lang w:val="sr-Latn-BA"/>
        </w:rPr>
        <w:t>.</w:t>
      </w:r>
    </w:p>
    <w:p w14:paraId="3CC2FA20" w14:textId="77777777" w:rsidR="00117883" w:rsidRPr="003C35AE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1F0266AF" w14:textId="18E90A78" w:rsidR="00117883" w:rsidRPr="003C35AE" w:rsidRDefault="002E77D1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Obrađivač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dužan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osigura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fizičko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lice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ovlaš</w:t>
      </w:r>
      <w:r w:rsidR="00E3629F">
        <w:rPr>
          <w:color w:val="000000" w:themeColor="text1"/>
          <w:lang w:val="sr-Latn-BA"/>
        </w:rPr>
        <w:t>t</w:t>
      </w:r>
      <w:r w:rsidRPr="003C35AE">
        <w:rPr>
          <w:color w:val="000000" w:themeColor="text1"/>
          <w:lang w:val="sr-Latn-BA"/>
        </w:rPr>
        <w:t>eno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vrši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obradu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ličnih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podataka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kod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obavezala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čuvanje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povjerljivosti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podataka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ili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to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lice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podliježe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zakonskoj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čuvanja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povjerljivosti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podataka</w:t>
      </w:r>
      <w:r w:rsidR="00117883" w:rsidRPr="003C35AE">
        <w:rPr>
          <w:color w:val="000000" w:themeColor="text1"/>
          <w:lang w:val="sr-Latn-BA"/>
        </w:rPr>
        <w:t xml:space="preserve">. </w:t>
      </w:r>
    </w:p>
    <w:p w14:paraId="3A29FEDF" w14:textId="77777777" w:rsidR="00117883" w:rsidRPr="003C35AE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78238CCC" w14:textId="11D80EB8" w:rsidR="00117883" w:rsidRPr="003C35AE" w:rsidDel="000A63E8" w:rsidRDefault="002E77D1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lastRenderedPageBreak/>
        <w:t>Potreba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lica</w:t>
      </w:r>
      <w:r w:rsidR="0047567F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imaju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pristup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ličnim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podacima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biće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revidirana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</w:t>
      </w:r>
      <w:r w:rsidR="00BB4330" w:rsidRPr="003C35AE">
        <w:rPr>
          <w:color w:val="000000" w:themeColor="text1"/>
          <w:lang w:val="sr-Latn-BA"/>
        </w:rPr>
        <w:t xml:space="preserve"> </w:t>
      </w:r>
      <w:proofErr w:type="spellStart"/>
      <w:r w:rsidRPr="003C35AE">
        <w:rPr>
          <w:color w:val="000000" w:themeColor="text1"/>
          <w:lang w:val="sr-Latn-BA"/>
        </w:rPr>
        <w:t>vremena</w:t>
      </w:r>
      <w:proofErr w:type="spellEnd"/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vrijeme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te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ukoliko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ustanovi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određeno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lice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prestala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potreba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ima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pristup</w:t>
      </w:r>
      <w:r w:rsidR="00000187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tim</w:t>
      </w:r>
      <w:r w:rsidR="00000187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podacima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istom</w:t>
      </w:r>
      <w:r w:rsidR="006D3E7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će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biti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uskraćen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pristup</w:t>
      </w:r>
      <w:r w:rsidR="00117883" w:rsidRPr="003C35AE">
        <w:rPr>
          <w:color w:val="000000" w:themeColor="text1"/>
          <w:lang w:val="sr-Latn-BA"/>
        </w:rPr>
        <w:t>.</w:t>
      </w:r>
    </w:p>
    <w:p w14:paraId="06DD5B82" w14:textId="77777777" w:rsidR="00117883" w:rsidRPr="003C35AE" w:rsidDel="000A63E8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750C4531" w14:textId="6B5978F9" w:rsidR="00117883" w:rsidRPr="003C35AE" w:rsidDel="000A63E8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</w:t>
      </w:r>
      <w:r w:rsidR="00117883" w:rsidRPr="003C35AE" w:rsidDel="000A63E8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je</w:t>
      </w:r>
      <w:r w:rsidR="00117883" w:rsidRPr="003C35AE" w:rsidDel="000A63E8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obavezan</w:t>
      </w:r>
      <w:r w:rsidR="00117883" w:rsidRPr="003C35AE" w:rsidDel="000A63E8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da</w:t>
      </w:r>
      <w:r w:rsidR="0087623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pomaže</w:t>
      </w:r>
      <w:r w:rsidR="0087623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Kontroloru</w:t>
      </w:r>
      <w:r w:rsidR="0065519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 w:rsidDel="000A63E8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ispunjavanju</w:t>
      </w:r>
      <w:r w:rsidR="00117883" w:rsidRPr="003C35AE" w:rsidDel="000A63E8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obaveza</w:t>
      </w:r>
      <w:r w:rsidR="00117883" w:rsidRPr="003C35AE" w:rsidDel="000A63E8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propisanih</w:t>
      </w:r>
      <w:r w:rsidR="00117883" w:rsidRPr="003C35AE" w:rsidDel="000A63E8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Zakonom</w:t>
      </w:r>
      <w:r w:rsidR="00117883" w:rsidRPr="003C35AE" w:rsidDel="000A63E8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. </w:t>
      </w:r>
    </w:p>
    <w:p w14:paraId="72C76721" w14:textId="77777777" w:rsidR="00117883" w:rsidRPr="003C35AE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66CC406B" w14:textId="5BDF6B2D" w:rsidR="00117883" w:rsidRPr="003C35AE" w:rsidRDefault="002E77D1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Obrađivač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mora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bude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mogućnosti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8762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predoči</w:t>
      </w:r>
      <w:r w:rsidR="006D3E7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Kontroloru</w:t>
      </w:r>
      <w:r w:rsidR="002A2C1C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izvršenje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svojih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iz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ovog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ugovora</w:t>
      </w:r>
      <w:r w:rsidR="00117883" w:rsidRPr="003C35AE">
        <w:rPr>
          <w:color w:val="000000" w:themeColor="text1"/>
          <w:lang w:val="sr-Latn-BA"/>
        </w:rPr>
        <w:t>.</w:t>
      </w:r>
    </w:p>
    <w:p w14:paraId="44D02435" w14:textId="77777777" w:rsidR="00117883" w:rsidRPr="003C35AE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0009EF35" w14:textId="7CFCB9BD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Ako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</w:t>
      </w:r>
      <w:r w:rsidR="002A2C1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povrijedi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odredbe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ovog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ugovora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određujući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svrhu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način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obrade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ličnih</w:t>
      </w:r>
      <w:r w:rsidR="0087623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</w:t>
      </w:r>
      <w:r w:rsidR="00A9494B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a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smatraće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Kontrolorom</w:t>
      </w:r>
      <w:r w:rsidR="002A2C1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odnosu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tu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obradu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 w14:paraId="182A7197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2F545D36" w14:textId="55318DB5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Obaveze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Obrađivača</w:t>
      </w:r>
      <w:r w:rsidR="002A2C1C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iz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ovog</w:t>
      </w:r>
      <w:r w:rsidR="0065519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ugovora</w:t>
      </w:r>
      <w:r w:rsidR="0065519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ne</w:t>
      </w:r>
      <w:r w:rsidR="0065519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umanjuju</w:t>
      </w:r>
      <w:r w:rsidR="0065519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njegove</w:t>
      </w:r>
      <w:r w:rsidR="0065519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obaveze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ima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skladu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Zakonom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ili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drugim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važećim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propisima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 w14:paraId="5288C052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6346DA09" w14:textId="0CAA5F07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Bezbjednost</w:t>
      </w:r>
      <w:r w:rsidR="00876230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obrade</w:t>
      </w:r>
    </w:p>
    <w:p w14:paraId="302779B7" w14:textId="4DC69920" w:rsidR="00117883" w:rsidRPr="003C35AE" w:rsidRDefault="002E77D1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Član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5.</w:t>
      </w:r>
    </w:p>
    <w:p w14:paraId="75753147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2BF05BCB" w14:textId="0D82170E" w:rsidR="00117883" w:rsidRPr="003C35AE" w:rsidRDefault="002E77D1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rStyle w:val="apple-converted-space"/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Ugovorne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strane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dužne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provode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odgovarajuće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mjere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zaštite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kako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bi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bila</w:t>
      </w:r>
      <w:r w:rsidR="00322787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dostignut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odgovarajući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nivo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bezbjednosti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odnosu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rizik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skladu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nivoom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tehnoloških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dostignuća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troškovima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njihove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primjene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prirodom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opsegom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okolnostima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svrhom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obrade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kao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vjerovatnoćom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nastupanja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rizika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nivoom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rizika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prava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slobode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fizičkih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lica</w:t>
      </w:r>
      <w:r w:rsidR="00117883" w:rsidRPr="003C35AE">
        <w:rPr>
          <w:color w:val="000000" w:themeColor="text1"/>
          <w:lang w:val="sr-Latn-BA"/>
        </w:rPr>
        <w:t>.</w:t>
      </w:r>
      <w:r w:rsidR="00117883" w:rsidRPr="003C35AE">
        <w:rPr>
          <w:rStyle w:val="apple-converted-space"/>
          <w:color w:val="000000" w:themeColor="text1"/>
          <w:lang w:val="sr-Latn-BA"/>
        </w:rPr>
        <w:t> </w:t>
      </w:r>
    </w:p>
    <w:p w14:paraId="3EFE3CE8" w14:textId="77777777" w:rsidR="00117883" w:rsidRPr="003C35AE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3A737908" w14:textId="7230FF08" w:rsidR="00117883" w:rsidRPr="003C35AE" w:rsidRDefault="002E77D1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Ugovorne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strane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dužne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zasebno</w:t>
      </w:r>
      <w:r w:rsidR="006D3E7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izvrše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procjenu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vjerovatnoće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nastupanja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rizika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nivo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rizika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prava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slobode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fizičkih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lica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kao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odrede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odgovarajuće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mjere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zaštite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kako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bi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umanjio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procijenjeni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rizik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s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tim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</w:t>
      </w:r>
      <w:r w:rsidR="005515F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dužan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Obrađivaču</w:t>
      </w:r>
      <w:r w:rsidR="008402E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pruži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sve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informacije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kako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bi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</w:t>
      </w:r>
      <w:r w:rsidR="008402E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mogao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izvrši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ovu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svoju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obavezu</w:t>
      </w:r>
      <w:r w:rsidR="00117883" w:rsidRPr="003C35AE">
        <w:rPr>
          <w:color w:val="000000" w:themeColor="text1"/>
          <w:lang w:val="sr-Latn-BA"/>
        </w:rPr>
        <w:t>.</w:t>
      </w:r>
    </w:p>
    <w:p w14:paraId="7AF6FF32" w14:textId="77777777" w:rsidR="00117883" w:rsidRPr="003C35AE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70A91274" w14:textId="1D2B4884" w:rsidR="00117883" w:rsidRPr="003C35AE" w:rsidRDefault="002E77D1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rStyle w:val="apple-converted-space"/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Prema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potrebi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mjere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zaštite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iz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ovog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člana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ugovora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naročito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obuhvataju</w:t>
      </w:r>
      <w:r w:rsidR="00117883" w:rsidRPr="003C35AE">
        <w:rPr>
          <w:color w:val="000000" w:themeColor="text1"/>
          <w:lang w:val="sr-Latn-BA"/>
        </w:rPr>
        <w:t>:</w:t>
      </w:r>
      <w:r w:rsidR="00117883" w:rsidRPr="003C35AE">
        <w:rPr>
          <w:rStyle w:val="apple-converted-space"/>
          <w:color w:val="000000" w:themeColor="text1"/>
          <w:lang w:val="sr-Latn-BA"/>
        </w:rPr>
        <w:t> </w:t>
      </w:r>
    </w:p>
    <w:p w14:paraId="2135DE8F" w14:textId="77777777" w:rsidR="00117883" w:rsidRPr="003C35AE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2AA7D583" w14:textId="6098D64A" w:rsidR="00117883" w:rsidRPr="003C35AE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 xml:space="preserve">1) </w:t>
      </w:r>
      <w:proofErr w:type="spellStart"/>
      <w:r w:rsidR="002E77D1" w:rsidRPr="003C35AE">
        <w:rPr>
          <w:color w:val="000000" w:themeColor="text1"/>
          <w:lang w:val="sr-Latn-BA"/>
        </w:rPr>
        <w:t>pseudonimizaciju</w:t>
      </w:r>
      <w:proofErr w:type="spellEnd"/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i</w:t>
      </w:r>
      <w:r w:rsidRPr="003C35AE">
        <w:rPr>
          <w:color w:val="000000" w:themeColor="text1"/>
          <w:lang w:val="sr-Latn-BA"/>
        </w:rPr>
        <w:t xml:space="preserve"> </w:t>
      </w:r>
      <w:proofErr w:type="spellStart"/>
      <w:r w:rsidR="002E77D1" w:rsidRPr="003C35AE">
        <w:rPr>
          <w:color w:val="000000" w:themeColor="text1"/>
          <w:lang w:val="sr-Latn-BA"/>
        </w:rPr>
        <w:t>enkripciju</w:t>
      </w:r>
      <w:proofErr w:type="spellEnd"/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ličnih</w:t>
      </w:r>
      <w:r w:rsidR="00124C09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podataka</w:t>
      </w:r>
      <w:r w:rsidRPr="003C35AE">
        <w:rPr>
          <w:color w:val="000000" w:themeColor="text1"/>
          <w:lang w:val="sr-Latn-BA"/>
        </w:rPr>
        <w:t>;</w:t>
      </w:r>
      <w:r w:rsidRPr="003C35AE">
        <w:rPr>
          <w:rStyle w:val="apple-converted-space"/>
          <w:color w:val="000000" w:themeColor="text1"/>
          <w:lang w:val="sr-Latn-BA"/>
        </w:rPr>
        <w:t> </w:t>
      </w:r>
    </w:p>
    <w:p w14:paraId="03B6D9F6" w14:textId="188FA3AE" w:rsidR="00117883" w:rsidRPr="003C35AE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 xml:space="preserve">2) </w:t>
      </w:r>
      <w:r w:rsidR="002E77D1" w:rsidRPr="003C35AE">
        <w:rPr>
          <w:color w:val="000000" w:themeColor="text1"/>
          <w:lang w:val="sr-Latn-BA"/>
        </w:rPr>
        <w:t>osiguravanje</w:t>
      </w:r>
      <w:r w:rsidR="00124C09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trajne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povjerljivosti</w:t>
      </w:r>
      <w:r w:rsidRPr="003C35AE">
        <w:rPr>
          <w:color w:val="000000" w:themeColor="text1"/>
          <w:lang w:val="sr-Latn-BA"/>
        </w:rPr>
        <w:t xml:space="preserve">, </w:t>
      </w:r>
      <w:r w:rsidR="002E77D1" w:rsidRPr="003C35AE">
        <w:rPr>
          <w:color w:val="000000" w:themeColor="text1"/>
          <w:lang w:val="sr-Latn-BA"/>
        </w:rPr>
        <w:t>integriteta</w:t>
      </w:r>
      <w:r w:rsidRPr="003C35AE">
        <w:rPr>
          <w:color w:val="000000" w:themeColor="text1"/>
          <w:lang w:val="sr-Latn-BA"/>
        </w:rPr>
        <w:t xml:space="preserve">, </w:t>
      </w:r>
      <w:r w:rsidR="002E77D1" w:rsidRPr="003C35AE">
        <w:rPr>
          <w:color w:val="000000" w:themeColor="text1"/>
          <w:lang w:val="sr-Latn-BA"/>
        </w:rPr>
        <w:t>raspoloživosti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otpornosti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sistema</w:t>
      </w:r>
      <w:r w:rsidR="00124C09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usluga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obrade</w:t>
      </w:r>
      <w:r w:rsidRPr="003C35AE">
        <w:rPr>
          <w:color w:val="000000" w:themeColor="text1"/>
          <w:lang w:val="sr-Latn-BA"/>
        </w:rPr>
        <w:t>;</w:t>
      </w:r>
      <w:r w:rsidRPr="003C35AE">
        <w:rPr>
          <w:rStyle w:val="apple-converted-space"/>
          <w:color w:val="000000" w:themeColor="text1"/>
          <w:lang w:val="sr-Latn-BA"/>
        </w:rPr>
        <w:t> </w:t>
      </w:r>
    </w:p>
    <w:p w14:paraId="18D45DE7" w14:textId="645F17BD" w:rsidR="00117883" w:rsidRPr="003C35AE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 xml:space="preserve">3) </w:t>
      </w:r>
      <w:r w:rsidR="002E77D1" w:rsidRPr="003C35AE">
        <w:rPr>
          <w:color w:val="000000" w:themeColor="text1"/>
          <w:lang w:val="sr-Latn-BA"/>
        </w:rPr>
        <w:t>osiguravanje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uspostavljanja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ponovne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raspoloživosti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pristupa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ličnim</w:t>
      </w:r>
      <w:r w:rsidR="00124C09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podacima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u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slučaju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fizičkih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ili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tehničkih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incidenata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u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najkraćem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roku</w:t>
      </w:r>
      <w:r w:rsidRPr="003C35AE">
        <w:rPr>
          <w:color w:val="000000" w:themeColor="text1"/>
          <w:lang w:val="sr-Latn-BA"/>
        </w:rPr>
        <w:t>;</w:t>
      </w:r>
      <w:r w:rsidRPr="003C35AE">
        <w:rPr>
          <w:rStyle w:val="apple-converted-space"/>
          <w:color w:val="000000" w:themeColor="text1"/>
          <w:lang w:val="sr-Latn-BA"/>
        </w:rPr>
        <w:t> </w:t>
      </w:r>
    </w:p>
    <w:p w14:paraId="26232EDA" w14:textId="469C2D7C" w:rsidR="00117883" w:rsidRPr="003C35AE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4)</w:t>
      </w:r>
      <w:r w:rsidR="00DE448D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provođenje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redovnog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testiranja</w:t>
      </w:r>
      <w:r w:rsidRPr="003C35AE">
        <w:rPr>
          <w:color w:val="000000" w:themeColor="text1"/>
          <w:lang w:val="sr-Latn-BA"/>
        </w:rPr>
        <w:t xml:space="preserve">, </w:t>
      </w:r>
      <w:r w:rsidR="002E77D1" w:rsidRPr="003C35AE">
        <w:rPr>
          <w:color w:val="000000" w:themeColor="text1"/>
          <w:lang w:val="sr-Latn-BA"/>
        </w:rPr>
        <w:t>ocjenjivanja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procjenjivanja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djelotvornosti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tehničkih</w:t>
      </w:r>
      <w:r w:rsidRPr="003C35AE">
        <w:rPr>
          <w:color w:val="000000" w:themeColor="text1"/>
          <w:lang w:val="sr-Latn-BA"/>
        </w:rPr>
        <w:t xml:space="preserve">, </w:t>
      </w:r>
      <w:r w:rsidR="002E77D1" w:rsidRPr="003C35AE">
        <w:rPr>
          <w:color w:val="000000" w:themeColor="text1"/>
          <w:lang w:val="sr-Latn-BA"/>
        </w:rPr>
        <w:t>organizacionih</w:t>
      </w:r>
      <w:r w:rsidR="00124C09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kadrovskih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mjera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bezbjednosti</w:t>
      </w:r>
      <w:r w:rsidR="00124C09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obrade</w:t>
      </w:r>
      <w:r w:rsidRPr="003C35AE">
        <w:rPr>
          <w:color w:val="000000" w:themeColor="text1"/>
          <w:lang w:val="sr-Latn-BA"/>
        </w:rPr>
        <w:t>.</w:t>
      </w:r>
      <w:r w:rsidRPr="003C35AE">
        <w:rPr>
          <w:rStyle w:val="apple-converted-space"/>
          <w:color w:val="000000" w:themeColor="text1"/>
          <w:lang w:val="sr-Latn-BA"/>
        </w:rPr>
        <w:t> </w:t>
      </w:r>
    </w:p>
    <w:p w14:paraId="2EC9230F" w14:textId="77777777" w:rsidR="00117883" w:rsidRPr="003C35AE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7552C353" w14:textId="1769D01B" w:rsidR="00117883" w:rsidRPr="003C35AE" w:rsidRDefault="002E77D1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Prilikom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procjenjivanja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odgovarajućeg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nivoa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bezbjednosti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iz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stava</w:t>
      </w:r>
      <w:r w:rsidR="00117883" w:rsidRPr="003C35AE">
        <w:rPr>
          <w:color w:val="000000" w:themeColor="text1"/>
          <w:lang w:val="sr-Latn-BA"/>
        </w:rPr>
        <w:t xml:space="preserve"> 1. </w:t>
      </w:r>
      <w:r w:rsidRPr="003C35AE">
        <w:rPr>
          <w:color w:val="000000" w:themeColor="text1"/>
          <w:lang w:val="sr-Latn-BA"/>
        </w:rPr>
        <w:t>ovog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člana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posebno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uzimaju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obzir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rizici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obrade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naročito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rizici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slučajnog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ili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nezakonitog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uništenja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gubitka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izmjene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neovlaš</w:t>
      </w:r>
      <w:r w:rsidR="00E3629F">
        <w:rPr>
          <w:color w:val="000000" w:themeColor="text1"/>
          <w:lang w:val="sr-Latn-BA"/>
        </w:rPr>
        <w:t>t</w:t>
      </w:r>
      <w:r w:rsidRPr="003C35AE">
        <w:rPr>
          <w:color w:val="000000" w:themeColor="text1"/>
          <w:lang w:val="sr-Latn-BA"/>
        </w:rPr>
        <w:t>enog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otkrivanja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ili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pristupa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ličnim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podacima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koji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preneseni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pohranjeni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ili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obrađivani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način</w:t>
      </w:r>
      <w:r w:rsidR="00117883" w:rsidRPr="003C35AE">
        <w:rPr>
          <w:color w:val="000000" w:themeColor="text1"/>
          <w:lang w:val="sr-Latn-BA"/>
        </w:rPr>
        <w:t>.</w:t>
      </w:r>
      <w:r w:rsidR="00117883" w:rsidRPr="003C35AE">
        <w:rPr>
          <w:rStyle w:val="apple-converted-space"/>
          <w:color w:val="000000" w:themeColor="text1"/>
          <w:lang w:val="sr-Latn-BA"/>
        </w:rPr>
        <w:t> </w:t>
      </w:r>
    </w:p>
    <w:p w14:paraId="031C2EEF" w14:textId="77777777" w:rsidR="00117883" w:rsidRPr="003C35AE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6B4129F7" w14:textId="740A8E11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Ukoliko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tokom</w:t>
      </w:r>
      <w:r w:rsidR="00124C09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obrade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ustanovi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potrebne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dodatne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mjere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zaštite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odnosu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već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dogovorene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ugovorne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strane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će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takve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mjere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zaštite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naknadno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unijeti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Prilog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3.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ovog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ugovora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koji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čini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njegov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sastavni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dio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 w14:paraId="3DF3C9D7" w14:textId="77777777" w:rsidR="00117883" w:rsidRPr="003C35AE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4C93173E" w14:textId="3A1E63AA" w:rsidR="00117883" w:rsidRPr="003C35AE" w:rsidRDefault="002E77D1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lastRenderedPageBreak/>
        <w:t>Ugovorne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strane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dužne</w:t>
      </w:r>
      <w:r w:rsidR="00D3107F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preduzmu</w:t>
      </w:r>
      <w:r w:rsidR="00D3107F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mjere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cilju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osiguranja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svako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fizičko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lice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ovlaš</w:t>
      </w:r>
      <w:r w:rsidR="00380617">
        <w:rPr>
          <w:color w:val="000000" w:themeColor="text1"/>
          <w:lang w:val="sr-Latn-BA"/>
        </w:rPr>
        <w:t>t</w:t>
      </w:r>
      <w:r w:rsidRPr="003C35AE">
        <w:rPr>
          <w:color w:val="000000" w:themeColor="text1"/>
          <w:lang w:val="sr-Latn-BA"/>
        </w:rPr>
        <w:t>eno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pristup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ličnim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podacima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strane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ili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obrađuje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te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podatke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samo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nalogu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ili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ako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to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obavezana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zakonom</w:t>
      </w:r>
      <w:r w:rsidR="00117883" w:rsidRPr="003C35AE">
        <w:rPr>
          <w:color w:val="000000" w:themeColor="text1"/>
          <w:lang w:val="sr-Latn-BA"/>
        </w:rPr>
        <w:t>.</w:t>
      </w:r>
    </w:p>
    <w:p w14:paraId="41EF9312" w14:textId="77777777" w:rsidR="00117883" w:rsidRPr="003C35AE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1EE9E272" w14:textId="14521868" w:rsidR="00117883" w:rsidRPr="003C35AE" w:rsidRDefault="002E77D1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Nezavisno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prethodnih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odredbi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ovog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ugovora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Obrađivač</w:t>
      </w:r>
      <w:r w:rsidR="008402E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ima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pravo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zahtjev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suda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ili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državnog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organa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vršenju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njihovih</w:t>
      </w:r>
      <w:r w:rsidR="00117883" w:rsidRPr="003C35AE">
        <w:rPr>
          <w:color w:val="000000" w:themeColor="text1"/>
          <w:lang w:val="sr-Latn-BA"/>
        </w:rPr>
        <w:t xml:space="preserve"> </w:t>
      </w:r>
      <w:proofErr w:type="spellStart"/>
      <w:r w:rsidRPr="003C35AE">
        <w:rPr>
          <w:color w:val="000000" w:themeColor="text1"/>
          <w:lang w:val="sr-Latn-BA"/>
        </w:rPr>
        <w:t>ovlaš</w:t>
      </w:r>
      <w:r w:rsidR="00380617">
        <w:rPr>
          <w:color w:val="000000" w:themeColor="text1"/>
          <w:lang w:val="sr-Latn-BA"/>
        </w:rPr>
        <w:t>t</w:t>
      </w:r>
      <w:r w:rsidRPr="003C35AE">
        <w:rPr>
          <w:color w:val="000000" w:themeColor="text1"/>
          <w:lang w:val="sr-Latn-BA"/>
        </w:rPr>
        <w:t>enja</w:t>
      </w:r>
      <w:proofErr w:type="spellEnd"/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propisanih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važećim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propisima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otkriti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bilo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koji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lični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podatak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uz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tome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odmah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obavijesti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kao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konsultuje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Kontrolorom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mjeri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kojoj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to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moguće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opsegu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obliku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odavanja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podataka</w:t>
      </w:r>
      <w:r w:rsidR="00117883" w:rsidRPr="003C35AE">
        <w:rPr>
          <w:color w:val="000000" w:themeColor="text1"/>
          <w:lang w:val="sr-Latn-BA"/>
        </w:rPr>
        <w:t xml:space="preserve">.  </w:t>
      </w:r>
    </w:p>
    <w:p w14:paraId="0DA0FF24" w14:textId="77777777" w:rsidR="00117883" w:rsidRPr="003C35AE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7468C5BE" w14:textId="7F966D88" w:rsidR="00117883" w:rsidRPr="003C35AE" w:rsidRDefault="002E77D1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center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Obavještavanje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</w:t>
      </w:r>
      <w:r w:rsidR="00117883" w:rsidRPr="003C35AE">
        <w:rPr>
          <w:color w:val="000000" w:themeColor="text1"/>
          <w:lang w:val="sr-Latn-BA"/>
        </w:rPr>
        <w:t xml:space="preserve"> </w:t>
      </w:r>
      <w:proofErr w:type="spellStart"/>
      <w:r w:rsidRPr="003C35AE">
        <w:rPr>
          <w:color w:val="000000" w:themeColor="text1"/>
          <w:lang w:val="sr-Latn-BA"/>
        </w:rPr>
        <w:t>povredi</w:t>
      </w:r>
      <w:proofErr w:type="spellEnd"/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ličnih</w:t>
      </w:r>
      <w:r w:rsidR="00124C0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podataka</w:t>
      </w:r>
      <w:r w:rsidR="00117883" w:rsidRPr="003C35AE">
        <w:rPr>
          <w:color w:val="000000" w:themeColor="text1"/>
          <w:lang w:val="sr-Latn-BA"/>
        </w:rPr>
        <w:t xml:space="preserve"> </w:t>
      </w:r>
    </w:p>
    <w:p w14:paraId="7276F6AB" w14:textId="7C808B17" w:rsidR="00117883" w:rsidRPr="003C35AE" w:rsidRDefault="002E77D1" w:rsidP="00117883">
      <w:pPr>
        <w:pStyle w:val="NoSpacing"/>
        <w:tabs>
          <w:tab w:val="left" w:pos="8640"/>
        </w:tabs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Član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6.</w:t>
      </w:r>
    </w:p>
    <w:p w14:paraId="58E1E6A5" w14:textId="77777777" w:rsidR="00117883" w:rsidRPr="003C35AE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rPr>
          <w:color w:val="000000" w:themeColor="text1"/>
          <w:lang w:val="sr-Latn-BA"/>
        </w:rPr>
      </w:pPr>
    </w:p>
    <w:p w14:paraId="6D5A30C3" w14:textId="313690EE" w:rsidR="00117883" w:rsidRPr="003C35AE" w:rsidRDefault="002E77D1" w:rsidP="00000187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Obrađivač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dužan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C619B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bez</w:t>
      </w:r>
      <w:r w:rsidR="00322787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nepotrebnog</w:t>
      </w:r>
      <w:r w:rsidR="00322787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odlaganja</w:t>
      </w:r>
      <w:r w:rsidR="00322787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obavijesti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Kontrolora</w:t>
      </w:r>
      <w:r w:rsidR="008402E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</w:t>
      </w:r>
      <w:r w:rsidR="00117883" w:rsidRPr="003C35AE">
        <w:rPr>
          <w:color w:val="000000" w:themeColor="text1"/>
          <w:lang w:val="sr-Latn-BA"/>
        </w:rPr>
        <w:t xml:space="preserve"> </w:t>
      </w:r>
      <w:proofErr w:type="spellStart"/>
      <w:r w:rsidRPr="003C35AE">
        <w:rPr>
          <w:color w:val="000000" w:themeColor="text1"/>
          <w:lang w:val="sr-Latn-BA"/>
        </w:rPr>
        <w:t>povredi</w:t>
      </w:r>
      <w:proofErr w:type="spellEnd"/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ličnih</w:t>
      </w:r>
      <w:r w:rsidR="00C619B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podataka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koja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može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C619B9" w:rsidRPr="003C35AE">
        <w:rPr>
          <w:color w:val="000000" w:themeColor="text1"/>
          <w:lang w:val="sr-Latn-BA"/>
        </w:rPr>
        <w:t xml:space="preserve"> </w:t>
      </w:r>
      <w:proofErr w:type="spellStart"/>
      <w:r w:rsidRPr="003C35AE">
        <w:rPr>
          <w:color w:val="000000" w:themeColor="text1"/>
          <w:lang w:val="sr-Latn-BA"/>
        </w:rPr>
        <w:t>proizvede</w:t>
      </w:r>
      <w:proofErr w:type="spellEnd"/>
      <w:r w:rsidR="00C619B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rizik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prava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slobode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fizičkih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lica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kao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C619B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pomogne</w:t>
      </w:r>
      <w:r w:rsidR="00C619B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Kontroloru</w:t>
      </w:r>
      <w:r w:rsidR="008402E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ispunjavanju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njegovih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predviđenih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Zakonom</w:t>
      </w:r>
      <w:r w:rsidR="00117883" w:rsidRPr="003C35AE">
        <w:rPr>
          <w:color w:val="000000" w:themeColor="text1"/>
          <w:lang w:val="sr-Latn-BA"/>
        </w:rPr>
        <w:t>.</w:t>
      </w:r>
    </w:p>
    <w:p w14:paraId="380DAD77" w14:textId="77777777" w:rsidR="00117883" w:rsidRPr="003C35AE" w:rsidRDefault="00117883" w:rsidP="00000187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7FC4752F" w14:textId="78D4A947" w:rsidR="00117883" w:rsidRPr="003C35AE" w:rsidRDefault="002E77D1" w:rsidP="00000187">
      <w:pPr>
        <w:pStyle w:val="Normal1"/>
        <w:spacing w:before="0" w:beforeAutospacing="0" w:after="0" w:afterAutospacing="0"/>
        <w:ind w:right="117"/>
        <w:jc w:val="both"/>
        <w:rPr>
          <w:rStyle w:val="apple-converted-space"/>
          <w:rFonts w:eastAsiaTheme="majorEastAsia"/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Obavještenje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iz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stava</w:t>
      </w:r>
      <w:r w:rsidR="00117883" w:rsidRPr="003C35AE">
        <w:rPr>
          <w:color w:val="000000" w:themeColor="text1"/>
          <w:lang w:val="sr-Latn-BA"/>
        </w:rPr>
        <w:t xml:space="preserve"> 1. </w:t>
      </w:r>
      <w:r w:rsidRPr="003C35AE">
        <w:rPr>
          <w:color w:val="000000" w:themeColor="text1"/>
          <w:lang w:val="sr-Latn-BA"/>
        </w:rPr>
        <w:t>ovog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člana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mora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sadržavati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najmanje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sljedeće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informacije</w:t>
      </w:r>
      <w:r w:rsidR="00117883" w:rsidRPr="003C35AE">
        <w:rPr>
          <w:color w:val="000000" w:themeColor="text1"/>
          <w:lang w:val="sr-Latn-BA"/>
        </w:rPr>
        <w:t>:</w:t>
      </w:r>
      <w:r w:rsidR="00117883" w:rsidRPr="003C35AE">
        <w:rPr>
          <w:rStyle w:val="apple-converted-space"/>
          <w:rFonts w:eastAsiaTheme="majorEastAsia"/>
          <w:color w:val="000000" w:themeColor="text1"/>
          <w:lang w:val="sr-Latn-BA"/>
        </w:rPr>
        <w:t> </w:t>
      </w:r>
    </w:p>
    <w:p w14:paraId="2ED08CCD" w14:textId="77777777" w:rsidR="00117883" w:rsidRPr="003C35AE" w:rsidRDefault="00117883" w:rsidP="00000187">
      <w:pPr>
        <w:pStyle w:val="Normal1"/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11B670B6" w14:textId="687F3A89" w:rsidR="00117883" w:rsidRPr="003C35AE" w:rsidRDefault="00117883" w:rsidP="00000187">
      <w:pPr>
        <w:pStyle w:val="Normal1"/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 xml:space="preserve">1) </w:t>
      </w:r>
      <w:r w:rsidR="002E77D1" w:rsidRPr="003C35AE">
        <w:rPr>
          <w:color w:val="000000" w:themeColor="text1"/>
          <w:lang w:val="sr-Latn-BA"/>
        </w:rPr>
        <w:t>opis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prirode</w:t>
      </w:r>
      <w:r w:rsidRPr="003C35AE">
        <w:rPr>
          <w:color w:val="000000" w:themeColor="text1"/>
          <w:lang w:val="sr-Latn-BA"/>
        </w:rPr>
        <w:t xml:space="preserve"> </w:t>
      </w:r>
      <w:proofErr w:type="spellStart"/>
      <w:r w:rsidR="002E77D1" w:rsidRPr="003C35AE">
        <w:rPr>
          <w:color w:val="000000" w:themeColor="text1"/>
          <w:lang w:val="sr-Latn-BA"/>
        </w:rPr>
        <w:t>povrede</w:t>
      </w:r>
      <w:proofErr w:type="spellEnd"/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ličnih</w:t>
      </w:r>
      <w:r w:rsidR="00C619B9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podataka</w:t>
      </w:r>
      <w:r w:rsidRPr="003C35AE">
        <w:rPr>
          <w:color w:val="000000" w:themeColor="text1"/>
          <w:lang w:val="sr-Latn-BA"/>
        </w:rPr>
        <w:t xml:space="preserve">, </w:t>
      </w:r>
      <w:r w:rsidR="002E77D1" w:rsidRPr="003C35AE">
        <w:rPr>
          <w:color w:val="000000" w:themeColor="text1"/>
          <w:lang w:val="sr-Latn-BA"/>
        </w:rPr>
        <w:t>uključujući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vrste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podataka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približan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broj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lica</w:t>
      </w:r>
      <w:r w:rsidR="00C619B9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na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koja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se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podaci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te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vrste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odnose</w:t>
      </w:r>
      <w:r w:rsidRPr="003C35AE">
        <w:rPr>
          <w:color w:val="000000" w:themeColor="text1"/>
          <w:lang w:val="sr-Latn-BA"/>
        </w:rPr>
        <w:t xml:space="preserve">, </w:t>
      </w:r>
      <w:r w:rsidR="002E77D1" w:rsidRPr="003C35AE">
        <w:rPr>
          <w:color w:val="000000" w:themeColor="text1"/>
          <w:lang w:val="sr-Latn-BA"/>
        </w:rPr>
        <w:t>kao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približan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broj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ličnih</w:t>
      </w:r>
      <w:r w:rsidR="00C619B9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podataka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čija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je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bezbjednost</w:t>
      </w:r>
      <w:r w:rsidR="00C619B9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povrijeđena</w:t>
      </w:r>
      <w:r w:rsidRPr="003C35AE">
        <w:rPr>
          <w:color w:val="000000" w:themeColor="text1"/>
          <w:lang w:val="sr-Latn-BA"/>
        </w:rPr>
        <w:t>;</w:t>
      </w:r>
      <w:r w:rsidRPr="003C35AE">
        <w:rPr>
          <w:rStyle w:val="apple-converted-space"/>
          <w:rFonts w:eastAsiaTheme="majorEastAsia"/>
          <w:color w:val="000000" w:themeColor="text1"/>
          <w:lang w:val="sr-Latn-BA"/>
        </w:rPr>
        <w:t> </w:t>
      </w:r>
    </w:p>
    <w:p w14:paraId="1F0EC099" w14:textId="436B3F83" w:rsidR="00117883" w:rsidRPr="003C35AE" w:rsidRDefault="00117883" w:rsidP="00000187">
      <w:pPr>
        <w:pStyle w:val="Normal1"/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 xml:space="preserve">2) </w:t>
      </w:r>
      <w:r w:rsidR="002E77D1" w:rsidRPr="003C35AE">
        <w:rPr>
          <w:color w:val="000000" w:themeColor="text1"/>
          <w:lang w:val="sr-Latn-BA"/>
        </w:rPr>
        <w:t>opis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mogućih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posljedica</w:t>
      </w:r>
      <w:r w:rsidRPr="003C35AE">
        <w:rPr>
          <w:color w:val="000000" w:themeColor="text1"/>
          <w:lang w:val="sr-Latn-BA"/>
        </w:rPr>
        <w:t xml:space="preserve"> </w:t>
      </w:r>
      <w:proofErr w:type="spellStart"/>
      <w:r w:rsidR="002E77D1" w:rsidRPr="003C35AE">
        <w:rPr>
          <w:color w:val="000000" w:themeColor="text1"/>
          <w:lang w:val="sr-Latn-BA"/>
        </w:rPr>
        <w:t>povrede</w:t>
      </w:r>
      <w:proofErr w:type="spellEnd"/>
      <w:r w:rsidRPr="003C35AE">
        <w:rPr>
          <w:color w:val="000000" w:themeColor="text1"/>
          <w:lang w:val="sr-Latn-BA"/>
        </w:rPr>
        <w:t>;</w:t>
      </w:r>
      <w:r w:rsidRPr="003C35AE">
        <w:rPr>
          <w:rStyle w:val="apple-converted-space"/>
          <w:rFonts w:eastAsiaTheme="majorEastAsia"/>
          <w:color w:val="000000" w:themeColor="text1"/>
          <w:lang w:val="sr-Latn-BA"/>
        </w:rPr>
        <w:t> </w:t>
      </w:r>
    </w:p>
    <w:p w14:paraId="13FF7631" w14:textId="67D93D13" w:rsidR="00117883" w:rsidRPr="003C35AE" w:rsidRDefault="00117883" w:rsidP="00000187">
      <w:pPr>
        <w:pStyle w:val="Normal1"/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3)</w:t>
      </w:r>
      <w:r w:rsidR="004C570E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opis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mjera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koje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je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obrađivač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preduzeo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ili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čije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je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preduzimanje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predloženo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u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vezi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sa</w:t>
      </w:r>
      <w:r w:rsidRPr="003C35AE">
        <w:rPr>
          <w:color w:val="000000" w:themeColor="text1"/>
          <w:lang w:val="sr-Latn-BA"/>
        </w:rPr>
        <w:t xml:space="preserve"> </w:t>
      </w:r>
      <w:proofErr w:type="spellStart"/>
      <w:r w:rsidR="002E77D1" w:rsidRPr="003C35AE">
        <w:rPr>
          <w:color w:val="000000" w:themeColor="text1"/>
          <w:lang w:val="sr-Latn-BA"/>
        </w:rPr>
        <w:t>povredom</w:t>
      </w:r>
      <w:proofErr w:type="spellEnd"/>
      <w:r w:rsidRPr="003C35AE">
        <w:rPr>
          <w:color w:val="000000" w:themeColor="text1"/>
          <w:lang w:val="sr-Latn-BA"/>
        </w:rPr>
        <w:t xml:space="preserve">, </w:t>
      </w:r>
      <w:r w:rsidR="002E77D1" w:rsidRPr="003C35AE">
        <w:rPr>
          <w:color w:val="000000" w:themeColor="text1"/>
          <w:lang w:val="sr-Latn-BA"/>
        </w:rPr>
        <w:t>uključujući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mjere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koje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su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preduzete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u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cilju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umanjenja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štetnih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posljedica</w:t>
      </w:r>
      <w:r w:rsidRPr="003C35AE">
        <w:rPr>
          <w:color w:val="000000" w:themeColor="text1"/>
          <w:lang w:val="sr-Latn-BA"/>
        </w:rPr>
        <w:t>.</w:t>
      </w:r>
    </w:p>
    <w:p w14:paraId="4A65E9A7" w14:textId="77777777" w:rsidR="00117883" w:rsidRPr="003C35AE" w:rsidRDefault="00117883" w:rsidP="00000187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42C179D1" w14:textId="2EB39AF7" w:rsidR="00117883" w:rsidRPr="003C35AE" w:rsidRDefault="002E77D1" w:rsidP="00000187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dužan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nastaloj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situaciji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zahtjev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Kontrolora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pruži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sve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informacije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traženu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dokumentaciju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potrebnu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pomoć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kako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bi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otklonile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ili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smanjile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moguće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posljedice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proofErr w:type="spellStart"/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povrede</w:t>
      </w:r>
      <w:proofErr w:type="spellEnd"/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ličnih</w:t>
      </w:r>
      <w:r w:rsidR="00C619B9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 w14:paraId="136B3214" w14:textId="77777777" w:rsidR="00117883" w:rsidRPr="003C35AE" w:rsidRDefault="00117883" w:rsidP="00000187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126CD301" w14:textId="42380FAA" w:rsidR="00117883" w:rsidRPr="003C35AE" w:rsidRDefault="002E77D1" w:rsidP="00000187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Ukoliko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dođe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proofErr w:type="spellStart"/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povrede</w:t>
      </w:r>
      <w:proofErr w:type="spellEnd"/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ličnih</w:t>
      </w:r>
      <w:r w:rsidR="00C619B9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Kontrolor</w:t>
      </w:r>
      <w:r w:rsidR="008402E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može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privremeno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da</w:t>
      </w:r>
      <w:r w:rsidR="00C619B9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obustavi</w:t>
      </w:r>
      <w:r w:rsidR="005515F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proofErr w:type="spellStart"/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prenos</w:t>
      </w:r>
      <w:proofErr w:type="spellEnd"/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 w14:paraId="73E78781" w14:textId="77777777" w:rsidR="00117883" w:rsidRPr="003C35AE" w:rsidRDefault="00117883" w:rsidP="00000187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14465E45" w14:textId="35415E69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Rok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sadržaj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način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obavještavanja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Kontrolora</w:t>
      </w:r>
      <w:r w:rsidR="008402E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proofErr w:type="spellStart"/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povredi</w:t>
      </w:r>
      <w:proofErr w:type="spellEnd"/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od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strane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Obrađivača</w:t>
      </w:r>
      <w:r w:rsidR="008402E1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definisani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Prilogu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4.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ovog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ugovora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koji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čini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njegov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sastavni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dio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 w14:paraId="6A9B4106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0547B2ED" w14:textId="77777777" w:rsidR="00E1321D" w:rsidRPr="003C35AE" w:rsidRDefault="00E1321D" w:rsidP="004C570E">
      <w:pPr>
        <w:pStyle w:val="Normal5"/>
        <w:tabs>
          <w:tab w:val="left" w:pos="8613"/>
        </w:tabs>
        <w:spacing w:before="0" w:beforeAutospacing="0" w:after="0" w:afterAutospacing="0"/>
        <w:ind w:right="117"/>
        <w:rPr>
          <w:color w:val="000000" w:themeColor="text1"/>
          <w:lang w:val="sr-Latn-BA"/>
        </w:rPr>
      </w:pPr>
    </w:p>
    <w:p w14:paraId="2AA7F25C" w14:textId="63861118" w:rsidR="00117883" w:rsidRPr="003C35AE" w:rsidRDefault="002E77D1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center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Procjena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uticaja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zaštitu</w:t>
      </w:r>
      <w:r w:rsidR="00F15B0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ličnih</w:t>
      </w:r>
      <w:r w:rsidR="00C619B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podataka</w:t>
      </w:r>
      <w:r w:rsidR="00117883" w:rsidRPr="003C35AE">
        <w:rPr>
          <w:color w:val="000000" w:themeColor="text1"/>
          <w:lang w:val="sr-Latn-BA"/>
        </w:rPr>
        <w:t xml:space="preserve"> </w:t>
      </w:r>
    </w:p>
    <w:p w14:paraId="0809791C" w14:textId="00905C27" w:rsidR="00117883" w:rsidRPr="003C35AE" w:rsidRDefault="002E77D1" w:rsidP="00117883">
      <w:pPr>
        <w:pStyle w:val="NoSpacing"/>
        <w:tabs>
          <w:tab w:val="left" w:pos="8640"/>
        </w:tabs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Član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7.</w:t>
      </w:r>
    </w:p>
    <w:p w14:paraId="6E77D7CC" w14:textId="77777777" w:rsidR="00117883" w:rsidRPr="003C35AE" w:rsidRDefault="00117883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center"/>
        <w:rPr>
          <w:color w:val="000000" w:themeColor="text1"/>
          <w:lang w:val="sr-Latn-BA"/>
        </w:rPr>
      </w:pPr>
    </w:p>
    <w:p w14:paraId="069EA8E5" w14:textId="54BDF8C3" w:rsidR="00117883" w:rsidRPr="003C35AE" w:rsidRDefault="002E77D1" w:rsidP="00117883">
      <w:pPr>
        <w:pStyle w:val="Normal5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Uzimajući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obzir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prirodu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obrade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informacije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dostupne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Obrađivač</w:t>
      </w:r>
      <w:r w:rsidR="008402E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dužan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C619B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pomaže</w:t>
      </w:r>
      <w:r w:rsidR="00C619B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Kontroloru</w:t>
      </w:r>
      <w:r w:rsidR="008402E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ispunjavanju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njegove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koja</w:t>
      </w:r>
      <w:r w:rsidR="008402E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tiče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procjene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uticaja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predviđenih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radnji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obrade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zaštitu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ličnih</w:t>
      </w:r>
      <w:r w:rsidR="00C619B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podataka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zatraži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mišljenje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Agencije</w:t>
      </w:r>
      <w:r w:rsidR="00F15B0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</w:t>
      </w:r>
      <w:r w:rsidR="00F15B0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zaštitu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ličnih</w:t>
      </w:r>
      <w:r w:rsidR="00C619B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podataka</w:t>
      </w:r>
      <w:r w:rsidR="00F15B0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F15B0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BiH</w:t>
      </w:r>
      <w:r w:rsidR="0091018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prije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započinjanja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radnje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obrade</w:t>
      </w:r>
      <w:r w:rsidR="00117883" w:rsidRPr="003C35AE">
        <w:rPr>
          <w:color w:val="000000" w:themeColor="text1"/>
          <w:lang w:val="sr-Latn-BA"/>
        </w:rPr>
        <w:t>.</w:t>
      </w:r>
    </w:p>
    <w:p w14:paraId="0FC20F5E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22D44924" w14:textId="7D43D309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Angažovanje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drugog</w:t>
      </w:r>
      <w:r w:rsidR="00347A9A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obrađivača</w:t>
      </w:r>
    </w:p>
    <w:p w14:paraId="4506A233" w14:textId="70102499" w:rsidR="00117883" w:rsidRPr="003C35AE" w:rsidRDefault="002E77D1" w:rsidP="00117883">
      <w:pPr>
        <w:pStyle w:val="NoSpacing"/>
        <w:tabs>
          <w:tab w:val="left" w:pos="8640"/>
        </w:tabs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Član</w:t>
      </w:r>
      <w:r w:rsidR="00117883" w:rsidRPr="003C35AE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8.</w:t>
      </w:r>
    </w:p>
    <w:p w14:paraId="2A895A3E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7257BC96" w14:textId="45C476F2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lastRenderedPageBreak/>
        <w:t>Obrađivač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može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provjeriti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obradu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drugom</w:t>
      </w:r>
      <w:r w:rsidR="00347A9A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samo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ako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ga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</w:t>
      </w:r>
      <w:r w:rsidR="0091018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to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ovlasti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osnovu</w:t>
      </w:r>
      <w:r w:rsidR="00117883" w:rsidRPr="003C35AE">
        <w:rPr>
          <w:color w:val="000000" w:themeColor="text1"/>
          <w:lang w:val="sr-Latn-BA"/>
        </w:rPr>
        <w:t xml:space="preserve"> </w:t>
      </w:r>
      <w:proofErr w:type="spellStart"/>
      <w:r w:rsidRPr="003C35AE">
        <w:rPr>
          <w:color w:val="000000" w:themeColor="text1"/>
          <w:lang w:val="sr-Latn-BA"/>
        </w:rPr>
        <w:t>op</w:t>
      </w:r>
      <w:r w:rsidR="00E3629F">
        <w:rPr>
          <w:color w:val="000000" w:themeColor="text1"/>
          <w:lang w:val="sr-Latn-BA"/>
        </w:rPr>
        <w:t>ć</w:t>
      </w:r>
      <w:r w:rsidRPr="003C35AE">
        <w:rPr>
          <w:color w:val="000000" w:themeColor="text1"/>
          <w:lang w:val="sr-Latn-BA"/>
        </w:rPr>
        <w:t>eg</w:t>
      </w:r>
      <w:proofErr w:type="spellEnd"/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ili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posebnog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pismenog</w:t>
      </w:r>
      <w:r w:rsidR="00117883" w:rsidRPr="003C35AE">
        <w:rPr>
          <w:color w:val="000000" w:themeColor="text1"/>
          <w:lang w:val="sr-Latn-BA"/>
        </w:rPr>
        <w:t xml:space="preserve"> </w:t>
      </w:r>
      <w:proofErr w:type="spellStart"/>
      <w:r w:rsidRPr="003C35AE">
        <w:rPr>
          <w:color w:val="000000" w:themeColor="text1"/>
          <w:lang w:val="sr-Latn-BA"/>
        </w:rPr>
        <w:t>ovlaš</w:t>
      </w:r>
      <w:r w:rsidR="00E3629F">
        <w:rPr>
          <w:color w:val="000000" w:themeColor="text1"/>
          <w:lang w:val="sr-Latn-BA"/>
        </w:rPr>
        <w:t>t</w:t>
      </w:r>
      <w:r w:rsidRPr="003C35AE">
        <w:rPr>
          <w:color w:val="000000" w:themeColor="text1"/>
          <w:lang w:val="sr-Latn-BA"/>
        </w:rPr>
        <w:t>enja</w:t>
      </w:r>
      <w:proofErr w:type="spellEnd"/>
      <w:r w:rsidR="00117883" w:rsidRPr="003C35AE">
        <w:rPr>
          <w:color w:val="000000" w:themeColor="text1"/>
          <w:lang w:val="sr-Latn-BA"/>
        </w:rPr>
        <w:t xml:space="preserve">. </w:t>
      </w:r>
      <w:r w:rsidRPr="003C35AE">
        <w:rPr>
          <w:color w:val="000000" w:themeColor="text1"/>
          <w:lang w:val="sr-Latn-BA"/>
        </w:rPr>
        <w:t>Ako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povjeravanje</w:t>
      </w:r>
      <w:r w:rsidR="006C4206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obrade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vrši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osnovu</w:t>
      </w:r>
      <w:r w:rsidR="00117883" w:rsidRPr="003C35AE">
        <w:rPr>
          <w:color w:val="000000" w:themeColor="text1"/>
          <w:lang w:val="sr-Latn-BA"/>
        </w:rPr>
        <w:t xml:space="preserve"> </w:t>
      </w:r>
      <w:proofErr w:type="spellStart"/>
      <w:r w:rsidRPr="003C35AE">
        <w:rPr>
          <w:color w:val="000000" w:themeColor="text1"/>
          <w:lang w:val="sr-Latn-BA"/>
        </w:rPr>
        <w:t>op</w:t>
      </w:r>
      <w:r w:rsidR="00E3629F">
        <w:rPr>
          <w:color w:val="000000" w:themeColor="text1"/>
          <w:lang w:val="sr-Latn-BA"/>
        </w:rPr>
        <w:t>ć</w:t>
      </w:r>
      <w:r w:rsidRPr="003C35AE">
        <w:rPr>
          <w:color w:val="000000" w:themeColor="text1"/>
          <w:lang w:val="sr-Latn-BA"/>
        </w:rPr>
        <w:t>eg</w:t>
      </w:r>
      <w:proofErr w:type="spellEnd"/>
      <w:r w:rsidR="00117883" w:rsidRPr="003C35AE">
        <w:rPr>
          <w:color w:val="000000" w:themeColor="text1"/>
          <w:lang w:val="sr-Latn-BA"/>
        </w:rPr>
        <w:t xml:space="preserve"> </w:t>
      </w:r>
      <w:proofErr w:type="spellStart"/>
      <w:r w:rsidRPr="003C35AE">
        <w:rPr>
          <w:color w:val="000000" w:themeColor="text1"/>
          <w:lang w:val="sr-Latn-BA"/>
        </w:rPr>
        <w:t>ovlaš</w:t>
      </w:r>
      <w:r w:rsidR="00E3629F">
        <w:rPr>
          <w:color w:val="000000" w:themeColor="text1"/>
          <w:lang w:val="sr-Latn-BA"/>
        </w:rPr>
        <w:t>t</w:t>
      </w:r>
      <w:r w:rsidRPr="003C35AE">
        <w:rPr>
          <w:color w:val="000000" w:themeColor="text1"/>
          <w:lang w:val="sr-Latn-BA"/>
        </w:rPr>
        <w:t>enja</w:t>
      </w:r>
      <w:proofErr w:type="spellEnd"/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Obrađivač</w:t>
      </w:r>
      <w:r w:rsidR="0091018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dužan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informiše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Kontrolora</w:t>
      </w:r>
      <w:r w:rsidR="0091018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namjeravanom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izboru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drugog</w:t>
      </w:r>
      <w:r w:rsidR="00347A9A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odnosno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zamijeni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drugog</w:t>
      </w:r>
      <w:r w:rsidR="00347A9A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kako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bi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</w:t>
      </w:r>
      <w:r w:rsidR="0091018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imao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mogućnost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izjasni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takvoj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promjeni</w:t>
      </w:r>
      <w:r w:rsidR="00117883" w:rsidRPr="003C35AE">
        <w:rPr>
          <w:color w:val="000000" w:themeColor="text1"/>
          <w:lang w:val="sr-Latn-BA"/>
        </w:rPr>
        <w:t>.</w:t>
      </w:r>
    </w:p>
    <w:p w14:paraId="2AEAABF2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07D33AA9" w14:textId="300CD045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Rok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kome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Kontrolor</w:t>
      </w:r>
      <w:r w:rsidR="00910184" w:rsidRPr="003C35AE">
        <w:rPr>
          <w:lang w:val="sr-Latn-BA"/>
        </w:rPr>
        <w:t xml:space="preserve"> </w:t>
      </w:r>
      <w:r w:rsidRPr="003C35AE">
        <w:rPr>
          <w:lang w:val="sr-Latn-BA"/>
        </w:rPr>
        <w:t>ima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pravo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da</w:t>
      </w:r>
      <w:r w:rsidR="00F70C11" w:rsidRPr="003C35AE">
        <w:rPr>
          <w:lang w:val="sr-Latn-BA"/>
        </w:rPr>
        <w:t xml:space="preserve"> </w:t>
      </w:r>
      <w:r w:rsidRPr="003C35AE">
        <w:rPr>
          <w:lang w:val="sr-Latn-BA"/>
        </w:rPr>
        <w:t>se</w:t>
      </w:r>
      <w:r w:rsidR="00F70C11" w:rsidRPr="003C35AE">
        <w:rPr>
          <w:lang w:val="sr-Latn-BA"/>
        </w:rPr>
        <w:t xml:space="preserve"> </w:t>
      </w:r>
      <w:r w:rsidRPr="003C35AE">
        <w:rPr>
          <w:lang w:val="sr-Latn-BA"/>
        </w:rPr>
        <w:t>izjasni</w:t>
      </w:r>
      <w:r w:rsidR="00F70C11" w:rsidRPr="003C35AE">
        <w:rPr>
          <w:lang w:val="sr-Latn-BA"/>
        </w:rPr>
        <w:t xml:space="preserve"> </w:t>
      </w:r>
      <w:r w:rsidRPr="003C35AE">
        <w:rPr>
          <w:lang w:val="sr-Latn-BA"/>
        </w:rPr>
        <w:t>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izboru</w:t>
      </w:r>
      <w:r w:rsidR="00117883" w:rsidRPr="003C35AE">
        <w:rPr>
          <w:lang w:val="sr-Latn-BA"/>
        </w:rPr>
        <w:t xml:space="preserve">, </w:t>
      </w:r>
      <w:r w:rsidRPr="003C35AE">
        <w:rPr>
          <w:lang w:val="sr-Latn-BA"/>
        </w:rPr>
        <w:t>odnosno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zamjeni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drugog</w:t>
      </w:r>
      <w:r w:rsidR="00347A9A" w:rsidRPr="003C35AE">
        <w:rPr>
          <w:lang w:val="sr-Latn-BA"/>
        </w:rPr>
        <w:t xml:space="preserve"> </w:t>
      </w:r>
      <w:r w:rsidRPr="003C35AE">
        <w:rPr>
          <w:lang w:val="sr-Latn-BA"/>
        </w:rPr>
        <w:t>obrađivača</w:t>
      </w:r>
      <w:r w:rsidR="00117883" w:rsidRPr="003C35AE">
        <w:rPr>
          <w:lang w:val="sr-Latn-BA"/>
        </w:rPr>
        <w:t xml:space="preserve">, </w:t>
      </w:r>
      <w:r w:rsidRPr="003C35AE">
        <w:rPr>
          <w:lang w:val="sr-Latn-BA"/>
        </w:rPr>
        <w:t>kao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</w:t>
      </w:r>
      <w:r w:rsidR="00B97890" w:rsidRPr="003C35AE">
        <w:rPr>
          <w:lang w:val="sr-Latn-BA"/>
        </w:rPr>
        <w:t xml:space="preserve"> </w:t>
      </w:r>
      <w:r w:rsidRPr="003C35AE">
        <w:rPr>
          <w:lang w:val="sr-Latn-BA"/>
        </w:rPr>
        <w:t>spisku</w:t>
      </w:r>
      <w:r w:rsidR="00B97890" w:rsidRPr="003C35AE">
        <w:rPr>
          <w:lang w:val="sr-Latn-BA"/>
        </w:rPr>
        <w:t xml:space="preserve"> </w:t>
      </w:r>
      <w:r w:rsidRPr="003C35AE">
        <w:rPr>
          <w:lang w:val="sr-Latn-BA"/>
        </w:rPr>
        <w:t>drugih</w:t>
      </w:r>
      <w:r w:rsidR="00F70C11" w:rsidRPr="003C35AE">
        <w:rPr>
          <w:lang w:val="sr-Latn-BA"/>
        </w:rPr>
        <w:t xml:space="preserve"> </w:t>
      </w:r>
      <w:r w:rsidRPr="003C35AE">
        <w:rPr>
          <w:lang w:val="sr-Latn-BA"/>
        </w:rPr>
        <w:t>obrađivača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koji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odobreni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od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strane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Kontrolora</w:t>
      </w:r>
      <w:r w:rsidR="00117883" w:rsidRPr="003C35AE">
        <w:rPr>
          <w:lang w:val="sr-Latn-BA"/>
        </w:rPr>
        <w:t xml:space="preserve">, </w:t>
      </w:r>
      <w:r w:rsidRPr="003C35AE">
        <w:rPr>
          <w:lang w:val="sr-Latn-BA"/>
        </w:rPr>
        <w:t>bez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obzira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li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Obrađivač</w:t>
      </w:r>
      <w:r w:rsidR="00910184" w:rsidRPr="003C35AE">
        <w:rPr>
          <w:lang w:val="sr-Latn-BA"/>
        </w:rPr>
        <w:t xml:space="preserve"> </w:t>
      </w:r>
      <w:r w:rsidRPr="003C35AE">
        <w:rPr>
          <w:lang w:val="sr-Latn-BA"/>
        </w:rPr>
        <w:t>ovlaš</w:t>
      </w:r>
      <w:r w:rsidR="00380617">
        <w:rPr>
          <w:lang w:val="sr-Latn-BA"/>
        </w:rPr>
        <w:t>t</w:t>
      </w:r>
      <w:r w:rsidRPr="003C35AE">
        <w:rPr>
          <w:lang w:val="sr-Latn-BA"/>
        </w:rPr>
        <w:t>en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istima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povjeriti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obradu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na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osnovu</w:t>
      </w:r>
      <w:r w:rsidR="00F70C11" w:rsidRPr="003C35AE">
        <w:rPr>
          <w:lang w:val="sr-Latn-BA"/>
        </w:rPr>
        <w:t xml:space="preserve"> </w:t>
      </w:r>
      <w:proofErr w:type="spellStart"/>
      <w:r w:rsidRPr="003C35AE">
        <w:rPr>
          <w:lang w:val="sr-Latn-BA"/>
        </w:rPr>
        <w:t>op</w:t>
      </w:r>
      <w:r w:rsidR="00E3629F">
        <w:rPr>
          <w:lang w:val="sr-Latn-BA"/>
        </w:rPr>
        <w:t>će</w:t>
      </w:r>
      <w:r w:rsidRPr="003C35AE">
        <w:rPr>
          <w:lang w:val="sr-Latn-BA"/>
        </w:rPr>
        <w:t>g</w:t>
      </w:r>
      <w:proofErr w:type="spellEnd"/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ili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posebnog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pisanog</w:t>
      </w:r>
      <w:r w:rsidR="00117883" w:rsidRPr="003C35AE">
        <w:rPr>
          <w:lang w:val="sr-Latn-BA"/>
        </w:rPr>
        <w:t xml:space="preserve"> </w:t>
      </w:r>
      <w:proofErr w:type="spellStart"/>
      <w:r w:rsidRPr="003C35AE">
        <w:rPr>
          <w:lang w:val="sr-Latn-BA"/>
        </w:rPr>
        <w:t>ovlaš</w:t>
      </w:r>
      <w:r w:rsidR="00380617">
        <w:rPr>
          <w:lang w:val="sr-Latn-BA"/>
        </w:rPr>
        <w:t>t</w:t>
      </w:r>
      <w:r w:rsidRPr="003C35AE">
        <w:rPr>
          <w:lang w:val="sr-Latn-BA"/>
        </w:rPr>
        <w:t>enja</w:t>
      </w:r>
      <w:proofErr w:type="spellEnd"/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Kontrolora</w:t>
      </w:r>
      <w:r w:rsidR="00117883" w:rsidRPr="003C35AE">
        <w:rPr>
          <w:lang w:val="sr-Latn-BA"/>
        </w:rPr>
        <w:t xml:space="preserve">, </w:t>
      </w:r>
      <w:r w:rsidRPr="003C35AE">
        <w:rPr>
          <w:lang w:val="sr-Latn-BA"/>
        </w:rPr>
        <w:t>definisani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Prilogu</w:t>
      </w:r>
      <w:r w:rsidR="00117883" w:rsidRPr="003C35AE">
        <w:rPr>
          <w:lang w:val="sr-Latn-BA"/>
        </w:rPr>
        <w:t xml:space="preserve"> 5. </w:t>
      </w:r>
      <w:r w:rsidRPr="003C35AE">
        <w:rPr>
          <w:lang w:val="sr-Latn-BA"/>
        </w:rPr>
        <w:t>ovog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ugovora</w:t>
      </w:r>
      <w:r w:rsidR="00117883" w:rsidRPr="003C35AE">
        <w:rPr>
          <w:lang w:val="sr-Latn-BA"/>
        </w:rPr>
        <w:t xml:space="preserve">, </w:t>
      </w:r>
      <w:r w:rsidRPr="003C35AE">
        <w:rPr>
          <w:lang w:val="sr-Latn-BA"/>
        </w:rPr>
        <w:t>koji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čini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njegov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sastavni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dio</w:t>
      </w:r>
      <w:r w:rsidR="00117883" w:rsidRPr="003C35AE">
        <w:rPr>
          <w:lang w:val="sr-Latn-BA"/>
        </w:rPr>
        <w:t>.</w:t>
      </w:r>
    </w:p>
    <w:p w14:paraId="4D7E0D68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77D52878" w14:textId="79D4417F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Ako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</w:t>
      </w:r>
      <w:r w:rsidR="0091018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odredi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drugog</w:t>
      </w:r>
      <w:r w:rsidR="00347A9A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vršenje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posebnih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radnji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obrade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ime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dužan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F70C11" w:rsidRPr="003C35AE">
        <w:rPr>
          <w:color w:val="000000" w:themeColor="text1"/>
          <w:lang w:val="sr-Latn-BA"/>
        </w:rPr>
        <w:t xml:space="preserve"> </w:t>
      </w:r>
      <w:proofErr w:type="spellStart"/>
      <w:r w:rsidRPr="003C35AE">
        <w:rPr>
          <w:color w:val="000000" w:themeColor="text1"/>
          <w:lang w:val="sr-Latn-BA"/>
        </w:rPr>
        <w:t>obezbijedi</w:t>
      </w:r>
      <w:proofErr w:type="spellEnd"/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iste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zaštite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ličnih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podataka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utvrđene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ovim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ugovorom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primjenjuju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drugog</w:t>
      </w:r>
      <w:r w:rsidR="00347A9A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osnovu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posebnog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ugovora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ili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pravno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obavezujućeg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akta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koji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zaključen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odnosno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usvojen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pisanom</w:t>
      </w:r>
      <w:r w:rsidR="0034120A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obliku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što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obuhvata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elektronski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oblik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kojim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odnosu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između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Obrađivača</w:t>
      </w:r>
      <w:r w:rsidR="0091018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drugog</w:t>
      </w:r>
      <w:r w:rsidR="00347A9A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utvrđuju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dovoljne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garancije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primjenu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odgovarajućih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mjera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zaštite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osiguravaju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vrši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skladu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Zakonom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važećim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propisima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odredbama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ovog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ugovora</w:t>
      </w:r>
      <w:r w:rsidR="00117883" w:rsidRPr="003C35AE">
        <w:rPr>
          <w:color w:val="000000" w:themeColor="text1"/>
          <w:lang w:val="sr-Latn-BA"/>
        </w:rPr>
        <w:t xml:space="preserve">. </w:t>
      </w:r>
    </w:p>
    <w:p w14:paraId="477E6DB1" w14:textId="77777777" w:rsidR="00117883" w:rsidRPr="003C35AE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584300EE" w14:textId="10C79569" w:rsidR="00117883" w:rsidRPr="003C35AE" w:rsidRDefault="002E77D1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Obrađivač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dužan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bookmarkStart w:id="3" w:name="_Hlk27048907"/>
      <w:r w:rsidRPr="003C35AE">
        <w:rPr>
          <w:color w:val="000000" w:themeColor="text1"/>
          <w:lang w:val="sr-Latn-BA"/>
        </w:rPr>
        <w:t>ugovor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ili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pravno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obavezujući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akt</w:t>
      </w:r>
      <w:r w:rsidR="0034120A" w:rsidRPr="003C35AE">
        <w:rPr>
          <w:color w:val="000000" w:themeColor="text1"/>
          <w:lang w:val="sr-Latn-BA"/>
        </w:rPr>
        <w:t>,</w:t>
      </w:r>
      <w:r w:rsidR="00117883" w:rsidRPr="003C35AE">
        <w:rPr>
          <w:color w:val="000000" w:themeColor="text1"/>
          <w:lang w:val="sr-Latn-BA"/>
        </w:rPr>
        <w:t xml:space="preserve"> </w:t>
      </w:r>
      <w:bookmarkEnd w:id="3"/>
      <w:r w:rsidRPr="003C35AE">
        <w:rPr>
          <w:color w:val="000000" w:themeColor="text1"/>
          <w:lang w:val="sr-Latn-BA"/>
        </w:rPr>
        <w:t>koji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zaključuje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lang w:val="sr-Latn-BA"/>
        </w:rPr>
        <w:t>drugim</w:t>
      </w:r>
      <w:r w:rsidR="00BB4330" w:rsidRPr="003C35AE">
        <w:rPr>
          <w:lang w:val="sr-Latn-BA"/>
        </w:rPr>
        <w:t xml:space="preserve"> </w:t>
      </w:r>
      <w:r w:rsidRPr="003C35AE">
        <w:rPr>
          <w:lang w:val="sr-Latn-BA"/>
        </w:rPr>
        <w:t>obrađivače</w:t>
      </w:r>
      <w:r w:rsidRPr="003C35AE">
        <w:rPr>
          <w:color w:val="000000" w:themeColor="text1"/>
          <w:lang w:val="sr-Latn-BA"/>
        </w:rPr>
        <w:t>m</w:t>
      </w:r>
      <w:r w:rsidR="00F70C11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unese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odredbu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kojom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omogućuje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Kontroloru</w:t>
      </w:r>
      <w:r w:rsidR="0091018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slučaju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prestanka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postojanja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iz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bilo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razloga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ima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pravo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zahtijeva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drugog</w:t>
      </w:r>
      <w:r w:rsidR="00347A9A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uništi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ili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vrati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lične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podatke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koji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predmet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tog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ugovora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ili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pravno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obavezujućeg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akta</w:t>
      </w:r>
      <w:r w:rsidR="00117883" w:rsidRPr="003C35AE">
        <w:rPr>
          <w:color w:val="000000" w:themeColor="text1"/>
          <w:lang w:val="sr-Latn-BA"/>
        </w:rPr>
        <w:t>.</w:t>
      </w:r>
    </w:p>
    <w:p w14:paraId="1D879E4D" w14:textId="4909FDFB" w:rsidR="00117883" w:rsidRPr="003C35AE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br/>
      </w:r>
      <w:r w:rsidR="002E77D1" w:rsidRPr="003C35AE">
        <w:rPr>
          <w:color w:val="000000" w:themeColor="text1"/>
          <w:lang w:val="sr-Latn-BA"/>
        </w:rPr>
        <w:t>Ukoliko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povjerava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obradu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drugom</w:t>
      </w:r>
      <w:r w:rsidR="00BB4330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obrađivaču</w:t>
      </w:r>
      <w:r w:rsidR="00BB4330" w:rsidRPr="003C35AE">
        <w:rPr>
          <w:color w:val="000000" w:themeColor="text1"/>
          <w:lang w:val="sr-Latn-BA"/>
        </w:rPr>
        <w:t xml:space="preserve">, </w:t>
      </w:r>
      <w:r w:rsidR="002E77D1" w:rsidRPr="003C35AE">
        <w:rPr>
          <w:color w:val="000000" w:themeColor="text1"/>
          <w:lang w:val="sr-Latn-BA"/>
        </w:rPr>
        <w:t>Obrađivač</w:t>
      </w:r>
      <w:r w:rsidR="00910184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mora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biti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u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mogućnosti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da</w:t>
      </w:r>
      <w:r w:rsidR="00F70C11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predoči</w:t>
      </w:r>
      <w:r w:rsidR="00F70C11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da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je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lang w:val="sr-Latn-BA"/>
        </w:rPr>
        <w:t>drugi</w:t>
      </w:r>
      <w:r w:rsidR="00BB4330" w:rsidRPr="003C35AE">
        <w:rPr>
          <w:lang w:val="sr-Latn-BA"/>
        </w:rPr>
        <w:t xml:space="preserve"> </w:t>
      </w:r>
      <w:r w:rsidR="002E77D1" w:rsidRPr="003C35AE">
        <w:rPr>
          <w:lang w:val="sr-Latn-BA"/>
        </w:rPr>
        <w:t>obrađivač</w:t>
      </w:r>
      <w:r w:rsidR="00BB4330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angažovan</w:t>
      </w:r>
      <w:r w:rsidR="00F70C11"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u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svemu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u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skladu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sa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odredbama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ovog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člana</w:t>
      </w:r>
      <w:r w:rsidRPr="003C35AE">
        <w:rPr>
          <w:color w:val="000000" w:themeColor="text1"/>
          <w:lang w:val="sr-Latn-BA"/>
        </w:rPr>
        <w:t xml:space="preserve"> </w:t>
      </w:r>
      <w:r w:rsidR="002E77D1" w:rsidRPr="003C35AE">
        <w:rPr>
          <w:color w:val="000000" w:themeColor="text1"/>
          <w:lang w:val="sr-Latn-BA"/>
        </w:rPr>
        <w:t>ugovora</w:t>
      </w:r>
      <w:r w:rsidRPr="003C35AE">
        <w:rPr>
          <w:color w:val="000000" w:themeColor="text1"/>
          <w:lang w:val="sr-Latn-BA"/>
        </w:rPr>
        <w:t xml:space="preserve">. </w:t>
      </w:r>
    </w:p>
    <w:p w14:paraId="76D0C2C4" w14:textId="77777777" w:rsidR="00117883" w:rsidRPr="003C35AE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41CCCE64" w14:textId="05393E02" w:rsidR="00117883" w:rsidRPr="003C35AE" w:rsidRDefault="002E77D1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Obrađivač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dužan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dostavi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kopiju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ugovora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ili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pravno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obavezujućeg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akta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koji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zaključen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lang w:val="sr-Latn-BA"/>
        </w:rPr>
        <w:t>drugim</w:t>
      </w:r>
      <w:r w:rsidR="00BB4330" w:rsidRPr="003C35AE">
        <w:rPr>
          <w:lang w:val="sr-Latn-BA"/>
        </w:rPr>
        <w:t xml:space="preserve"> </w:t>
      </w:r>
      <w:r w:rsidRPr="003C35AE">
        <w:rPr>
          <w:lang w:val="sr-Latn-BA"/>
        </w:rPr>
        <w:t>obrađivačem</w:t>
      </w:r>
      <w:r w:rsidR="00BB43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odmah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zaključenju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ugovora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ili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usvajanja</w:t>
      </w:r>
      <w:r w:rsidR="008B62E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pravno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obavezujućeg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akta</w:t>
      </w:r>
      <w:r w:rsidR="00117883" w:rsidRPr="003C35AE">
        <w:rPr>
          <w:color w:val="000000" w:themeColor="text1"/>
          <w:lang w:val="sr-Latn-BA"/>
        </w:rPr>
        <w:t xml:space="preserve">. </w:t>
      </w:r>
      <w:r w:rsidRPr="003C35AE">
        <w:rPr>
          <w:color w:val="000000" w:themeColor="text1"/>
          <w:lang w:val="sr-Latn-BA"/>
        </w:rPr>
        <w:t>Obrađivač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ima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pravo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dostavi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podatke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iz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ugovora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ili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pravno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obavezujućeg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akta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koji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tiču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obrade</w:t>
      </w:r>
      <w:r w:rsidR="00A332BB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ličnih</w:t>
      </w:r>
      <w:r w:rsidR="00F70C11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podataka</w:t>
      </w:r>
      <w:r w:rsidR="00117883" w:rsidRPr="003C35AE">
        <w:rPr>
          <w:color w:val="000000" w:themeColor="text1"/>
          <w:lang w:val="sr-Latn-BA"/>
        </w:rPr>
        <w:t>.</w:t>
      </w:r>
    </w:p>
    <w:p w14:paraId="6916AF76" w14:textId="77777777" w:rsidR="00117883" w:rsidRPr="003C35AE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2656399B" w14:textId="5BDEE9FF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lang w:val="sr-Latn-BA"/>
        </w:rPr>
        <w:t>Ak</w:t>
      </w:r>
      <w:r w:rsidRPr="003C35AE">
        <w:rPr>
          <w:color w:val="000000" w:themeColor="text1"/>
          <w:lang w:val="sr-Latn-BA"/>
        </w:rPr>
        <w:t>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lang w:val="sr-Latn-BA"/>
        </w:rPr>
        <w:t>drugi</w:t>
      </w:r>
      <w:r w:rsidR="00BB4330" w:rsidRPr="003C35AE">
        <w:rPr>
          <w:lang w:val="sr-Latn-BA"/>
        </w:rPr>
        <w:t xml:space="preserve"> </w:t>
      </w:r>
      <w:r w:rsidRPr="003C35AE">
        <w:rPr>
          <w:lang w:val="sr-Latn-BA"/>
        </w:rPr>
        <w:t>obrađivač</w:t>
      </w:r>
      <w:r w:rsidR="00BB433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ispuni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svoje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vezi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zaštitom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ličnih</w:t>
      </w:r>
      <w:r w:rsidR="00B97890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podataka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za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ispunjenje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obaveza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drugog</w:t>
      </w:r>
      <w:r w:rsidR="00347A9A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Kontroloru</w:t>
      </w:r>
      <w:r w:rsidR="00910184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odgovara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</w:t>
      </w:r>
      <w:r w:rsidR="00117883" w:rsidRPr="003C35AE">
        <w:rPr>
          <w:color w:val="000000" w:themeColor="text1"/>
          <w:lang w:val="sr-Latn-BA"/>
        </w:rPr>
        <w:t>.</w:t>
      </w:r>
    </w:p>
    <w:p w14:paraId="548576FC" w14:textId="77777777" w:rsidR="00B97890" w:rsidRPr="003C35AE" w:rsidRDefault="00B97890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54ECACD3" w14:textId="77777777" w:rsidR="00117883" w:rsidRPr="003C35AE" w:rsidRDefault="00117883" w:rsidP="00380617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6AEF95D" w14:textId="50238A9A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Pravna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lica</w:t>
      </w:r>
      <w:r w:rsidR="00B9789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koje</w:t>
      </w:r>
      <w:r w:rsidR="00BB433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podaci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odnose</w:t>
      </w:r>
    </w:p>
    <w:p w14:paraId="51A12F0A" w14:textId="05E3170F" w:rsidR="00117883" w:rsidRPr="003C35AE" w:rsidRDefault="002E77D1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Član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9.</w:t>
      </w:r>
    </w:p>
    <w:p w14:paraId="2F966CB3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8D4CF3E" w14:textId="1344A584" w:rsidR="00117883" w:rsidRPr="003C35AE" w:rsidRDefault="002E77D1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  <w:lang w:val="sr-Latn-BA"/>
        </w:rPr>
      </w:pPr>
      <w:r w:rsidRPr="003C35AE">
        <w:rPr>
          <w:color w:val="000000"/>
          <w:lang w:val="sr-Latn-BA"/>
        </w:rPr>
        <w:t>Uzimajući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u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obzir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prirodu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obrade</w:t>
      </w:r>
      <w:r w:rsidR="00117883" w:rsidRPr="003C35AE">
        <w:rPr>
          <w:color w:val="000000"/>
          <w:lang w:val="sr-Latn-BA"/>
        </w:rPr>
        <w:t xml:space="preserve">, </w:t>
      </w:r>
      <w:r w:rsidRPr="003C35AE">
        <w:rPr>
          <w:color w:val="000000"/>
          <w:lang w:val="sr-Latn-BA"/>
        </w:rPr>
        <w:t>Obrađivač</w:t>
      </w:r>
      <w:r w:rsidR="00910184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je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dužan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da</w:t>
      </w:r>
      <w:r w:rsidR="00B97890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pomaže</w:t>
      </w:r>
      <w:r w:rsidR="00B97890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Kontroloru</w:t>
      </w:r>
      <w:r w:rsidR="00117883" w:rsidRPr="003C35AE">
        <w:rPr>
          <w:color w:val="000000"/>
          <w:lang w:val="sr-Latn-BA"/>
        </w:rPr>
        <w:t xml:space="preserve">, </w:t>
      </w:r>
      <w:r w:rsidRPr="003C35AE">
        <w:rPr>
          <w:color w:val="000000"/>
          <w:lang w:val="sr-Latn-BA"/>
        </w:rPr>
        <w:t>koliko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je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to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moguće</w:t>
      </w:r>
      <w:r w:rsidR="00117883" w:rsidRPr="003C35AE">
        <w:rPr>
          <w:color w:val="000000"/>
          <w:lang w:val="sr-Latn-BA"/>
        </w:rPr>
        <w:t xml:space="preserve">, </w:t>
      </w:r>
      <w:r w:rsidRPr="003C35AE">
        <w:rPr>
          <w:color w:val="000000"/>
          <w:lang w:val="sr-Latn-BA"/>
        </w:rPr>
        <w:t>u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ispunjavanju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obaveza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Kontrolora</w:t>
      </w:r>
      <w:r w:rsidR="00910184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u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odnosu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na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zahtjeve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za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ostvarivanje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Zakonom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predviđenih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prava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lica</w:t>
      </w:r>
      <w:r w:rsidR="00B97890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na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koje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se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podaci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odnose</w:t>
      </w:r>
      <w:r w:rsidR="00117883" w:rsidRPr="003C35AE">
        <w:rPr>
          <w:color w:val="000000"/>
          <w:lang w:val="sr-Latn-BA"/>
        </w:rPr>
        <w:t>.</w:t>
      </w:r>
    </w:p>
    <w:p w14:paraId="571F4A8C" w14:textId="77777777" w:rsidR="00117883" w:rsidRPr="00EA1C2A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67BD292" w14:textId="4B274E45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Ukoliko</w:t>
      </w:r>
      <w:r w:rsidR="0032278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lice</w:t>
      </w:r>
      <w:r w:rsidR="00B9789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na</w:t>
      </w:r>
      <w:r w:rsidR="0032278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koje</w:t>
      </w:r>
      <w:r w:rsidR="0032278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se</w:t>
      </w:r>
      <w:r w:rsidR="0032278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podaci</w:t>
      </w:r>
      <w:r w:rsidR="0032278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odnose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podnese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Obrađivaču</w:t>
      </w:r>
      <w:r w:rsidR="00B9789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zahtjev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ostvarivanje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nekog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prava</w:t>
      </w:r>
      <w:r w:rsidR="00B97890" w:rsidRPr="003C35AE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propisanog</w:t>
      </w:r>
      <w:r w:rsidR="00B9789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važećim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propisima</w:t>
      </w:r>
      <w:r w:rsidR="006C4206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6C4206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</w:t>
      </w:r>
      <w:r w:rsidR="006C4206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čije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postupanje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odgovoran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Kontrolor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Obrađivač</w:t>
      </w:r>
      <w:r w:rsidR="00910184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nije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ovlaš</w:t>
      </w:r>
      <w:r w:rsidR="00E3629F">
        <w:rPr>
          <w:rFonts w:ascii="Times New Roman" w:hAnsi="Times New Roman" w:cs="Times New Roman"/>
          <w:sz w:val="24"/>
          <w:szCs w:val="24"/>
          <w:lang w:val="sr-Latn-BA"/>
        </w:rPr>
        <w:t>t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en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da</w:t>
      </w:r>
      <w:r w:rsidR="00B9789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postupa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takvom</w:t>
      </w:r>
      <w:r w:rsidR="006C4206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zahtjevu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lica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već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dužan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da</w:t>
      </w:r>
      <w:r w:rsidR="00B9789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tome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odmah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obavijesti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Kontrolora</w:t>
      </w:r>
      <w:r w:rsidR="00910184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proslijedi</w:t>
      </w:r>
      <w:r w:rsidR="002C1D9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mu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takav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zahtjev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kao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da</w:t>
      </w:r>
      <w:r w:rsidR="00B9789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obavijesti</w:t>
      </w:r>
      <w:r w:rsidR="00B9789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lice</w:t>
      </w:r>
      <w:r w:rsidR="00B9789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podnijelo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zahtjev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isti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proslijeđen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Kontroloru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374A1297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FB805BF" w14:textId="516B744E" w:rsidR="00117883" w:rsidRPr="003C35AE" w:rsidRDefault="002E77D1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/>
          <w:lang w:val="sr-Latn-BA"/>
        </w:rPr>
      </w:pPr>
      <w:r w:rsidRPr="003C35AE">
        <w:rPr>
          <w:color w:val="000000"/>
          <w:lang w:val="sr-Latn-BA"/>
        </w:rPr>
        <w:t>U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slučaju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prestanka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postojanja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Kontrolora</w:t>
      </w:r>
      <w:r w:rsidR="00840E28" w:rsidRPr="003C35AE">
        <w:rPr>
          <w:color w:val="000000"/>
          <w:lang w:val="sr-Latn-BA"/>
        </w:rPr>
        <w:t>,</w:t>
      </w:r>
      <w:r w:rsidR="00910184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Obrađivač</w:t>
      </w:r>
      <w:r w:rsidR="00910184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je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dužan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da</w:t>
      </w:r>
      <w:r w:rsidR="00B97890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postupa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po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zahtjevima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lica</w:t>
      </w:r>
      <w:r w:rsidR="00B97890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na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koje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se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podaci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odnose</w:t>
      </w:r>
      <w:r w:rsidR="00117883" w:rsidRPr="003C35AE">
        <w:rPr>
          <w:color w:val="000000"/>
          <w:lang w:val="sr-Latn-BA"/>
        </w:rPr>
        <w:t xml:space="preserve">, </w:t>
      </w:r>
      <w:r w:rsidRPr="003C35AE">
        <w:rPr>
          <w:color w:val="000000"/>
          <w:lang w:val="sr-Latn-BA"/>
        </w:rPr>
        <w:t>osim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ukoliko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postoji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pravni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sljedbenik</w:t>
      </w:r>
      <w:r w:rsidR="00B97890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Kontrolora</w:t>
      </w:r>
      <w:r w:rsidR="00117883" w:rsidRPr="003C35AE">
        <w:rPr>
          <w:color w:val="000000"/>
          <w:lang w:val="sr-Latn-BA"/>
        </w:rPr>
        <w:t xml:space="preserve">, </w:t>
      </w:r>
      <w:r w:rsidRPr="003C35AE">
        <w:rPr>
          <w:color w:val="000000"/>
          <w:lang w:val="sr-Latn-BA"/>
        </w:rPr>
        <w:t>koji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preuzima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prava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i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obaveze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Kontrolora</w:t>
      </w:r>
      <w:r w:rsidR="00BC035C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iz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ovog</w:t>
      </w:r>
      <w:r w:rsidR="00000187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ugovora</w:t>
      </w:r>
      <w:r w:rsidR="00000187" w:rsidRPr="003C35AE">
        <w:rPr>
          <w:color w:val="000000"/>
          <w:lang w:val="sr-Latn-BA"/>
        </w:rPr>
        <w:t>.</w:t>
      </w:r>
    </w:p>
    <w:p w14:paraId="5501BEAA" w14:textId="77777777" w:rsidR="004C570E" w:rsidRPr="003C35AE" w:rsidRDefault="004C570E" w:rsidP="00B97890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B76CE13" w14:textId="77777777" w:rsidR="00BD3D1F" w:rsidRPr="003C35AE" w:rsidRDefault="00BD3D1F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B6F711A" w14:textId="728127B7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r w:rsidRPr="003C35AE">
        <w:rPr>
          <w:rFonts w:ascii="Times New Roman" w:hAnsi="Times New Roman" w:cs="Times New Roman"/>
          <w:sz w:val="24"/>
          <w:szCs w:val="24"/>
          <w:lang w:val="sr-Latn-BA"/>
        </w:rPr>
        <w:t>Prenos</w:t>
      </w:r>
      <w:proofErr w:type="spellEnd"/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druge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države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ili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međunarodne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organizacije</w:t>
      </w:r>
    </w:p>
    <w:p w14:paraId="6D52C5EA" w14:textId="29694973" w:rsidR="00117883" w:rsidRPr="003C35AE" w:rsidRDefault="002E77D1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Član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10.</w:t>
      </w:r>
    </w:p>
    <w:p w14:paraId="1B7F8930" w14:textId="77777777" w:rsidR="00C4671C" w:rsidRPr="003C35AE" w:rsidRDefault="00C4671C" w:rsidP="00C4671C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6BEAE90" w14:textId="073955E4" w:rsidR="00C4671C" w:rsidRPr="003C35AE" w:rsidRDefault="002E77D1" w:rsidP="00C4671C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r w:rsidRPr="003C35AE">
        <w:rPr>
          <w:rFonts w:ascii="Times New Roman" w:hAnsi="Times New Roman" w:cs="Times New Roman"/>
          <w:sz w:val="24"/>
          <w:szCs w:val="24"/>
          <w:lang w:val="sr-Latn-BA"/>
        </w:rPr>
        <w:t>Prenos</w:t>
      </w:r>
      <w:proofErr w:type="spellEnd"/>
      <w:r w:rsidR="00C467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ličnih</w:t>
      </w:r>
      <w:r w:rsidR="00B9789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podataka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u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drugu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državu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na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dio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njene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teritorije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ili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u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jedan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ili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više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sektora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određenih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djelatnosti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u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toj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državi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ili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u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međunarodnu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organizaciju</w:t>
      </w:r>
      <w:r w:rsidR="00B97890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,</w:t>
      </w:r>
      <w:r w:rsidR="00C467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može</w:t>
      </w:r>
      <w:r w:rsidR="00C467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se</w:t>
      </w:r>
      <w:r w:rsidR="002C1D9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vršiti</w:t>
      </w:r>
      <w:r w:rsidR="00C467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C467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svemu</w:t>
      </w:r>
      <w:r w:rsidR="00B97890" w:rsidRPr="003C35AE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C467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C467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skladu</w:t>
      </w:r>
      <w:r w:rsidR="00C467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sa</w:t>
      </w:r>
      <w:r w:rsidR="00C467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odredbama</w:t>
      </w:r>
      <w:r w:rsidR="00C467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važećih</w:t>
      </w:r>
      <w:r w:rsidR="00C467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propisa</w:t>
      </w:r>
      <w:r w:rsidR="00C467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uz</w:t>
      </w:r>
      <w:r w:rsidR="00C467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osiguravanje</w:t>
      </w:r>
      <w:r w:rsidR="00C467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prikladnog</w:t>
      </w:r>
      <w:r w:rsidR="00C467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nivoa</w:t>
      </w:r>
      <w:r w:rsidR="00B97890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zaštite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ličnih</w:t>
      </w:r>
      <w:r w:rsidR="00B97890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podataka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ostvarivosti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svih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prava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i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djelotvorne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pravne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zaštite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licima</w:t>
      </w:r>
      <w:r w:rsidR="00B97890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na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koje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se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podaci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odnose</w:t>
      </w:r>
      <w:r w:rsidR="00C4671C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.</w:t>
      </w:r>
    </w:p>
    <w:p w14:paraId="5C3B7FA9" w14:textId="77777777" w:rsidR="00C4671C" w:rsidRPr="003C35AE" w:rsidRDefault="00C4671C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19D5CD2" w14:textId="590639F5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Obrađivač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može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prenositi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lične</w:t>
      </w:r>
      <w:r w:rsidR="00B9789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podatke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drugu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državu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na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dio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njene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teritorije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ili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jedan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ili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više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sektora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određenih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djelatnosti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toj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državi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ili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međunarodnu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organizaciju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samo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osnovu</w:t>
      </w:r>
      <w:r w:rsidR="00B97890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pisanih</w:t>
      </w:r>
      <w:r w:rsidR="002C1D9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uputa</w:t>
      </w:r>
      <w:r w:rsidR="002C1D9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Kontrolora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.</w:t>
      </w:r>
    </w:p>
    <w:p w14:paraId="3CFEC9BE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58E55C4" w14:textId="5EC52746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Uputa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Kontrolora</w:t>
      </w:r>
      <w:r w:rsidR="006E08EF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proofErr w:type="spellStart"/>
      <w:r w:rsidRPr="003C35AE">
        <w:rPr>
          <w:rFonts w:ascii="Times New Roman" w:hAnsi="Times New Roman" w:cs="Times New Roman"/>
          <w:sz w:val="24"/>
          <w:szCs w:val="24"/>
          <w:lang w:val="sr-Latn-BA"/>
        </w:rPr>
        <w:t>prenos</w:t>
      </w:r>
      <w:proofErr w:type="spellEnd"/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ličnih</w:t>
      </w:r>
      <w:r w:rsidR="00306E19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drugu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državu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na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dio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njene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teritorije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ili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jedan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ili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više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sektora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određenih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djelatnosti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toj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državi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ili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međunarodnu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organizaciju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kao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spisak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zemalja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odobren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proofErr w:type="spellStart"/>
      <w:r w:rsidRPr="003C35AE">
        <w:rPr>
          <w:rFonts w:ascii="Times New Roman" w:hAnsi="Times New Roman" w:cs="Times New Roman"/>
          <w:sz w:val="24"/>
          <w:szCs w:val="24"/>
          <w:lang w:val="sr-Latn-BA"/>
        </w:rPr>
        <w:t>prenos</w:t>
      </w:r>
      <w:proofErr w:type="spellEnd"/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ako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primjenljivo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biće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navedeni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Prilogu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6.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ovog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predstavljaće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njegov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sastavni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dio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107D0E95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8A51D75" w14:textId="6760D031" w:rsidR="00117883" w:rsidRPr="003C35AE" w:rsidRDefault="002E77D1" w:rsidP="00117883">
      <w:pPr>
        <w:pStyle w:val="Normal3"/>
        <w:tabs>
          <w:tab w:val="left" w:pos="8640"/>
        </w:tabs>
        <w:spacing w:before="0" w:beforeAutospacing="0" w:after="0" w:afterAutospacing="0"/>
        <w:ind w:right="117"/>
        <w:jc w:val="center"/>
        <w:rPr>
          <w:rStyle w:val="apple-converted-space"/>
          <w:lang w:val="sr-Latn-BA"/>
        </w:rPr>
      </w:pPr>
      <w:r w:rsidRPr="003C35AE">
        <w:rPr>
          <w:rStyle w:val="apple-converted-space"/>
          <w:lang w:val="sr-Latn-BA"/>
        </w:rPr>
        <w:t>Kontrola</w:t>
      </w:r>
      <w:r w:rsidR="00117883" w:rsidRPr="003C35AE">
        <w:rPr>
          <w:rStyle w:val="apple-converted-space"/>
          <w:lang w:val="sr-Latn-BA"/>
        </w:rPr>
        <w:t xml:space="preserve"> </w:t>
      </w:r>
      <w:r w:rsidRPr="003C35AE">
        <w:rPr>
          <w:rStyle w:val="apple-converted-space"/>
          <w:lang w:val="sr-Latn-BA"/>
        </w:rPr>
        <w:t>rada</w:t>
      </w:r>
      <w:r w:rsidR="00612697" w:rsidRPr="003C35AE">
        <w:rPr>
          <w:rStyle w:val="apple-converted-space"/>
          <w:lang w:val="sr-Latn-BA"/>
        </w:rPr>
        <w:t xml:space="preserve"> </w:t>
      </w:r>
      <w:r w:rsidRPr="003C35AE">
        <w:rPr>
          <w:rStyle w:val="apple-converted-space"/>
          <w:lang w:val="sr-Latn-BA"/>
        </w:rPr>
        <w:t>Obrađivača</w:t>
      </w:r>
    </w:p>
    <w:p w14:paraId="6167D53D" w14:textId="3769F293" w:rsidR="00117883" w:rsidRPr="003C35AE" w:rsidRDefault="002E77D1" w:rsidP="00117883">
      <w:pPr>
        <w:pStyle w:val="NoSpacing"/>
        <w:tabs>
          <w:tab w:val="left" w:pos="8640"/>
        </w:tabs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Član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11.</w:t>
      </w:r>
    </w:p>
    <w:p w14:paraId="676C66CA" w14:textId="77777777" w:rsidR="00117883" w:rsidRPr="003C35AE" w:rsidRDefault="00117883" w:rsidP="00117883">
      <w:pPr>
        <w:pStyle w:val="Normal3"/>
        <w:tabs>
          <w:tab w:val="left" w:pos="8640"/>
        </w:tabs>
        <w:spacing w:before="0" w:beforeAutospacing="0" w:after="0" w:afterAutospacing="0"/>
        <w:ind w:right="117"/>
        <w:rPr>
          <w:lang w:val="sr-Latn-BA"/>
        </w:rPr>
      </w:pPr>
    </w:p>
    <w:p w14:paraId="44B04739" w14:textId="121C39A4" w:rsidR="00117883" w:rsidRPr="003C35AE" w:rsidRDefault="002E77D1" w:rsidP="00117883">
      <w:pPr>
        <w:pStyle w:val="Normal3"/>
        <w:tabs>
          <w:tab w:val="left" w:pos="8640"/>
        </w:tabs>
        <w:spacing w:before="0" w:beforeAutospacing="0" w:after="0" w:afterAutospacing="0"/>
        <w:ind w:right="117"/>
        <w:jc w:val="both"/>
        <w:rPr>
          <w:rStyle w:val="apple-converted-space"/>
          <w:lang w:val="sr-Latn-BA"/>
        </w:rPr>
      </w:pPr>
      <w:r w:rsidRPr="003C35AE">
        <w:rPr>
          <w:lang w:val="sr-Latn-BA"/>
        </w:rPr>
        <w:t>Obrađivač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dužan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da</w:t>
      </w:r>
      <w:r w:rsidR="00306E19" w:rsidRPr="003C35AE">
        <w:rPr>
          <w:lang w:val="sr-Latn-BA"/>
        </w:rPr>
        <w:t xml:space="preserve"> </w:t>
      </w:r>
      <w:r w:rsidRPr="003C35AE">
        <w:rPr>
          <w:lang w:val="sr-Latn-BA"/>
        </w:rPr>
        <w:t>učini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dostupnim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kontroloru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sve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informacije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neophodne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za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predočavanje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ispunjenosti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obaveza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Obrađivača</w:t>
      </w:r>
      <w:r w:rsidR="00BC035C" w:rsidRPr="003C35AE">
        <w:rPr>
          <w:lang w:val="sr-Latn-BA"/>
        </w:rPr>
        <w:t xml:space="preserve"> </w:t>
      </w:r>
      <w:r w:rsidRPr="003C35AE">
        <w:rPr>
          <w:lang w:val="sr-Latn-BA"/>
        </w:rPr>
        <w:t>propisanih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važećim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propisima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ovim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ugovorom</w:t>
      </w:r>
      <w:r w:rsidR="00117883" w:rsidRPr="003C35AE">
        <w:rPr>
          <w:lang w:val="sr-Latn-BA"/>
        </w:rPr>
        <w:t xml:space="preserve">, </w:t>
      </w:r>
      <w:r w:rsidRPr="003C35AE">
        <w:rPr>
          <w:lang w:val="sr-Latn-BA"/>
        </w:rPr>
        <w:t>kao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informacije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omogućavaju</w:t>
      </w:r>
      <w:r w:rsidR="00306E19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doprinose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kontroli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rada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Obrađivača</w:t>
      </w:r>
      <w:r w:rsidR="00117883" w:rsidRPr="003C35AE">
        <w:rPr>
          <w:lang w:val="sr-Latn-BA"/>
        </w:rPr>
        <w:t xml:space="preserve">, </w:t>
      </w:r>
      <w:r w:rsidRPr="003C35AE">
        <w:rPr>
          <w:lang w:val="sr-Latn-BA"/>
        </w:rPr>
        <w:t>koju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sprovodi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Kontrolor</w:t>
      </w:r>
      <w:r w:rsidR="00BC035C" w:rsidRPr="003C35AE">
        <w:rPr>
          <w:lang w:val="sr-Latn-BA"/>
        </w:rPr>
        <w:t xml:space="preserve"> </w:t>
      </w:r>
      <w:r w:rsidRPr="003C35AE">
        <w:rPr>
          <w:lang w:val="sr-Latn-BA"/>
        </w:rPr>
        <w:t>ili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drugo</w:t>
      </w:r>
      <w:r w:rsidR="00306E19" w:rsidRPr="003C35AE">
        <w:rPr>
          <w:lang w:val="sr-Latn-BA"/>
        </w:rPr>
        <w:t xml:space="preserve"> </w:t>
      </w:r>
      <w:r w:rsidRPr="003C35AE">
        <w:rPr>
          <w:lang w:val="sr-Latn-BA"/>
        </w:rPr>
        <w:t>lice</w:t>
      </w:r>
      <w:r w:rsidR="00306E19" w:rsidRPr="003C35AE">
        <w:rPr>
          <w:lang w:val="sr-Latn-BA"/>
        </w:rPr>
        <w:t xml:space="preserve"> </w:t>
      </w:r>
      <w:r w:rsidRPr="003C35AE">
        <w:rPr>
          <w:lang w:val="sr-Latn-BA"/>
        </w:rPr>
        <w:t>koje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Kontrolor</w:t>
      </w:r>
      <w:r w:rsidR="00BC035C" w:rsidRPr="003C35AE">
        <w:rPr>
          <w:lang w:val="sr-Latn-BA"/>
        </w:rPr>
        <w:t xml:space="preserve"> </w:t>
      </w:r>
      <w:r w:rsidRPr="003C35AE">
        <w:rPr>
          <w:lang w:val="sr-Latn-BA"/>
        </w:rPr>
        <w:t>za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to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ovlasti</w:t>
      </w:r>
      <w:r w:rsidR="00117883" w:rsidRPr="003C35AE">
        <w:rPr>
          <w:lang w:val="sr-Latn-BA"/>
        </w:rPr>
        <w:t>.</w:t>
      </w:r>
      <w:r w:rsidR="00117883" w:rsidRPr="003C35AE">
        <w:rPr>
          <w:rStyle w:val="apple-converted-space"/>
          <w:lang w:val="sr-Latn-BA"/>
        </w:rPr>
        <w:t> </w:t>
      </w:r>
    </w:p>
    <w:p w14:paraId="39A92881" w14:textId="77777777" w:rsidR="00117883" w:rsidRPr="003C35AE" w:rsidRDefault="00117883" w:rsidP="00117883">
      <w:pPr>
        <w:tabs>
          <w:tab w:val="left" w:pos="8640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983ABB1" w14:textId="283D8357" w:rsidR="00A1445E" w:rsidRPr="003C35AE" w:rsidRDefault="002E77D1" w:rsidP="00A1445E">
      <w:pPr>
        <w:tabs>
          <w:tab w:val="left" w:pos="8640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O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nađenim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propustima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Kontrolor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je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dužan</w:t>
      </w:r>
      <w:r w:rsidR="002C1D9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da</w:t>
      </w:r>
      <w:r w:rsidR="00306E19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obavijesti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Obrađivača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pisanim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putem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što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uključuje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elektronsku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poštu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kao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da</w:t>
      </w:r>
      <w:r w:rsidR="00306E19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ostavi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Obrađivaču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primjeren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rok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</w:t>
      </w:r>
      <w:r w:rsidR="0032278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njihovo</w:t>
      </w:r>
      <w:r w:rsidR="0032278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otklanjanje</w:t>
      </w:r>
      <w:r w:rsidR="00322787" w:rsidRPr="003C35AE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3B5E5C13" w14:textId="77777777" w:rsidR="00A1445E" w:rsidRPr="003C35AE" w:rsidRDefault="00A1445E" w:rsidP="00A1445E">
      <w:pPr>
        <w:tabs>
          <w:tab w:val="left" w:pos="8640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DFF1647" w14:textId="3A9A3184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Dok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Obrađivač</w:t>
      </w:r>
      <w:r w:rsidR="00BC035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otkloni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nađene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propuste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provođenju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obaveza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iz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stava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1.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ovog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člana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Kontrolor</w:t>
      </w:r>
      <w:r w:rsidR="00BC035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može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da</w:t>
      </w:r>
      <w:r w:rsidR="00306E19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obustavi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proofErr w:type="spellStart"/>
      <w:r w:rsidRPr="003C35AE">
        <w:rPr>
          <w:rFonts w:ascii="Times New Roman" w:hAnsi="Times New Roman" w:cs="Times New Roman"/>
          <w:sz w:val="24"/>
          <w:szCs w:val="24"/>
          <w:lang w:val="sr-Latn-BA"/>
        </w:rPr>
        <w:t>prenos</w:t>
      </w:r>
      <w:proofErr w:type="spellEnd"/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podataka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Obrađivaču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2E065F4F" w14:textId="77777777" w:rsidR="00612697" w:rsidRPr="003C35AE" w:rsidRDefault="00612697" w:rsidP="00612697">
      <w:pPr>
        <w:tabs>
          <w:tab w:val="left" w:pos="8640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5833869" w14:textId="507C0C12" w:rsidR="00612697" w:rsidRPr="003C35AE" w:rsidRDefault="002E77D1" w:rsidP="00612697">
      <w:pPr>
        <w:tabs>
          <w:tab w:val="left" w:pos="8640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Način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vršenja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kontrole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poštovanja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obaveza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Obrađivača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iz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stava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1.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ovog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člana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strane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Kontrolora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ili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lica</w:t>
      </w:r>
      <w:r w:rsidR="00306E19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ovlaš</w:t>
      </w:r>
      <w:r w:rsidR="00EA1C2A">
        <w:rPr>
          <w:rFonts w:ascii="Times New Roman" w:hAnsi="Times New Roman" w:cs="Times New Roman"/>
          <w:sz w:val="24"/>
          <w:szCs w:val="24"/>
          <w:lang w:val="sr-Latn-BA"/>
        </w:rPr>
        <w:t>t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enog</w:t>
      </w:r>
      <w:r w:rsidR="00306E19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to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kao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rok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način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otklanjanja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propusta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strane</w:t>
      </w:r>
      <w:r w:rsidR="00A1445E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Obrađivača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opisan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je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Prilogu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7.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ovog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ugovora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koji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čini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njegov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sastavni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dio</w:t>
      </w:r>
      <w:r w:rsidR="00612697" w:rsidRPr="003C35AE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5617DE66" w14:textId="77777777" w:rsidR="00612697" w:rsidRPr="003C35AE" w:rsidRDefault="00612697" w:rsidP="00612697">
      <w:pPr>
        <w:tabs>
          <w:tab w:val="left" w:pos="8640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CBBC91E" w14:textId="7730D6AE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Trajanje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obrade</w:t>
      </w:r>
    </w:p>
    <w:p w14:paraId="7B1F6A79" w14:textId="170EB5BE" w:rsidR="00117883" w:rsidRPr="003C35AE" w:rsidRDefault="002E77D1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Član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12.</w:t>
      </w:r>
    </w:p>
    <w:p w14:paraId="7F44976B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FF0000"/>
          <w:sz w:val="24"/>
          <w:szCs w:val="24"/>
          <w:lang w:val="sr-Latn-BA"/>
        </w:rPr>
      </w:pPr>
    </w:p>
    <w:p w14:paraId="0571E0A1" w14:textId="3BC60ADA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color w:val="FF0000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Ovaj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počinje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se</w:t>
      </w:r>
      <w:r w:rsidR="002C1D9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primjenjivati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počev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_____________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zaključuje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period</w:t>
      </w:r>
      <w:r w:rsidR="00306E19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trajanja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obrade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to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______________ (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na</w:t>
      </w:r>
      <w:r w:rsidR="00117883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neodređeno</w:t>
      </w:r>
      <w:r w:rsidR="00BC035C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vrijeme</w:t>
      </w:r>
      <w:r w:rsidR="00117883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ili</w:t>
      </w:r>
      <w:r w:rsidR="00117883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na</w:t>
      </w:r>
      <w:r w:rsidR="00117883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određeni</w:t>
      </w:r>
      <w:r w:rsidR="00117883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vremenski</w:t>
      </w:r>
      <w:r w:rsidR="00117883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period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).</w:t>
      </w:r>
    </w:p>
    <w:p w14:paraId="7CC34498" w14:textId="77777777" w:rsidR="00117883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B3A66D8" w14:textId="77777777" w:rsidR="00EA1C2A" w:rsidRDefault="00EA1C2A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CE389A5" w14:textId="77777777" w:rsidR="00EA1C2A" w:rsidRPr="003C35AE" w:rsidRDefault="00EA1C2A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A2B7FB1" w14:textId="1BBAC5E5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Obaveze</w:t>
      </w:r>
      <w:r w:rsidR="00791322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Obrađivača</w:t>
      </w:r>
      <w:r w:rsidR="00791322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poslije</w:t>
      </w:r>
      <w:r w:rsidR="00AC6882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okončanja</w:t>
      </w:r>
      <w:r w:rsidR="00AC6882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ugovorenih</w:t>
      </w:r>
      <w:r w:rsidR="00AC6882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radnji</w:t>
      </w:r>
      <w:r w:rsidR="00AC6882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obrade</w:t>
      </w:r>
    </w:p>
    <w:p w14:paraId="21CE8889" w14:textId="3065BA34" w:rsidR="00117883" w:rsidRPr="003C35AE" w:rsidRDefault="002E77D1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Član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13.</w:t>
      </w:r>
    </w:p>
    <w:p w14:paraId="0B58C471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774E044" w14:textId="0829CBAB" w:rsidR="00117883" w:rsidRPr="003C35AE" w:rsidRDefault="002E77D1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rStyle w:val="apple-converted-space"/>
          <w:color w:val="000000"/>
          <w:lang w:val="sr-Latn-BA"/>
        </w:rPr>
      </w:pPr>
      <w:r w:rsidRPr="003C35AE">
        <w:rPr>
          <w:color w:val="000000"/>
          <w:lang w:val="sr-Latn-BA"/>
        </w:rPr>
        <w:t>Poslije</w:t>
      </w:r>
      <w:r w:rsidR="006B2ABD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okončanja</w:t>
      </w:r>
      <w:r w:rsidR="006B2ABD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ugovorenih</w:t>
      </w:r>
      <w:r w:rsidR="006B2ABD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radnji</w:t>
      </w:r>
      <w:r w:rsidR="006B2ABD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obrade</w:t>
      </w:r>
      <w:r w:rsidR="00117883" w:rsidRPr="003C35AE">
        <w:rPr>
          <w:color w:val="000000"/>
          <w:lang w:val="sr-Latn-BA"/>
        </w:rPr>
        <w:t xml:space="preserve">, </w:t>
      </w:r>
      <w:r w:rsidRPr="003C35AE">
        <w:rPr>
          <w:color w:val="000000"/>
          <w:lang w:val="sr-Latn-BA"/>
        </w:rPr>
        <w:t>Obrađivač</w:t>
      </w:r>
      <w:r w:rsidR="00BC035C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je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dužan</w:t>
      </w:r>
      <w:r w:rsidR="006B2ABD" w:rsidRPr="003C35AE">
        <w:rPr>
          <w:color w:val="000000"/>
          <w:lang w:val="sr-Latn-BA"/>
        </w:rPr>
        <w:t>,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na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osnovu</w:t>
      </w:r>
      <w:r w:rsidR="00306E19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odluke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Kontrolora</w:t>
      </w:r>
      <w:r w:rsidR="00117883" w:rsidRPr="003C35AE">
        <w:rPr>
          <w:color w:val="000000"/>
          <w:lang w:val="sr-Latn-BA"/>
        </w:rPr>
        <w:t xml:space="preserve">, </w:t>
      </w:r>
      <w:r w:rsidRPr="003C35AE">
        <w:rPr>
          <w:color w:val="000000"/>
          <w:lang w:val="sr-Latn-BA"/>
        </w:rPr>
        <w:t>da</w:t>
      </w:r>
      <w:r w:rsidR="00306E19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izbriše</w:t>
      </w:r>
      <w:r w:rsidR="00306E19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ili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da</w:t>
      </w:r>
      <w:r w:rsidR="00306E19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vrati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Kontroloru</w:t>
      </w:r>
      <w:r w:rsidR="00BC035C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sve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lične</w:t>
      </w:r>
      <w:r w:rsidR="00306E19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podatke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i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da</w:t>
      </w:r>
      <w:r w:rsidR="00306E19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izbriše</w:t>
      </w:r>
      <w:r w:rsidR="00306E19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sve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kopije</w:t>
      </w:r>
      <w:r w:rsidR="00306E19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ovih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podataka</w:t>
      </w:r>
      <w:r w:rsidR="00117883" w:rsidRPr="003C35AE">
        <w:rPr>
          <w:color w:val="000000"/>
          <w:lang w:val="sr-Latn-BA"/>
        </w:rPr>
        <w:t xml:space="preserve">, </w:t>
      </w:r>
      <w:r w:rsidRPr="003C35AE">
        <w:rPr>
          <w:color w:val="000000"/>
          <w:lang w:val="sr-Latn-BA"/>
        </w:rPr>
        <w:t>osim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ako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je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zakonom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propisana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obaveza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čuvanja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podataka</w:t>
      </w:r>
      <w:r w:rsidR="00117883" w:rsidRPr="003C35AE">
        <w:rPr>
          <w:color w:val="000000"/>
          <w:lang w:val="sr-Latn-BA"/>
        </w:rPr>
        <w:t>.</w:t>
      </w:r>
      <w:r w:rsidR="00117883" w:rsidRPr="003C35AE">
        <w:rPr>
          <w:rStyle w:val="apple-converted-space"/>
          <w:color w:val="000000"/>
          <w:lang w:val="sr-Latn-BA"/>
        </w:rPr>
        <w:t> </w:t>
      </w:r>
    </w:p>
    <w:p w14:paraId="09CC79E8" w14:textId="77777777" w:rsidR="00117883" w:rsidRPr="003C35AE" w:rsidRDefault="00117883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rStyle w:val="apple-converted-space"/>
          <w:color w:val="000000"/>
          <w:lang w:val="sr-Latn-BA"/>
        </w:rPr>
      </w:pPr>
    </w:p>
    <w:p w14:paraId="046D6DA9" w14:textId="7FDF6FDB" w:rsidR="00117883" w:rsidRPr="003C35AE" w:rsidRDefault="002E77D1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rStyle w:val="apple-converted-space"/>
          <w:color w:val="000000"/>
          <w:lang w:val="sr-Latn-BA"/>
        </w:rPr>
      </w:pPr>
      <w:r w:rsidRPr="003C35AE">
        <w:rPr>
          <w:rStyle w:val="apple-converted-space"/>
          <w:color w:val="000000"/>
          <w:lang w:val="sr-Latn-BA"/>
        </w:rPr>
        <w:t>Obrađivač</w:t>
      </w:r>
      <w:r w:rsidR="00117883" w:rsidRPr="003C35AE">
        <w:rPr>
          <w:rStyle w:val="apple-converted-space"/>
          <w:color w:val="000000"/>
          <w:lang w:val="sr-Latn-BA"/>
        </w:rPr>
        <w:t xml:space="preserve"> </w:t>
      </w:r>
      <w:r w:rsidRPr="003C35AE">
        <w:rPr>
          <w:rStyle w:val="apple-converted-space"/>
          <w:color w:val="000000"/>
          <w:lang w:val="sr-Latn-BA"/>
        </w:rPr>
        <w:t>mora</w:t>
      </w:r>
      <w:r w:rsidR="00117883" w:rsidRPr="003C35AE">
        <w:rPr>
          <w:rStyle w:val="apple-converted-space"/>
          <w:color w:val="000000"/>
          <w:lang w:val="sr-Latn-BA"/>
        </w:rPr>
        <w:t xml:space="preserve"> </w:t>
      </w:r>
      <w:r w:rsidRPr="003C35AE">
        <w:rPr>
          <w:rStyle w:val="apple-converted-space"/>
          <w:color w:val="000000"/>
          <w:lang w:val="sr-Latn-BA"/>
        </w:rPr>
        <w:t>biti</w:t>
      </w:r>
      <w:r w:rsidR="00117883" w:rsidRPr="003C35AE">
        <w:rPr>
          <w:rStyle w:val="apple-converted-space"/>
          <w:color w:val="000000"/>
          <w:lang w:val="sr-Latn-BA"/>
        </w:rPr>
        <w:t xml:space="preserve"> </w:t>
      </w:r>
      <w:r w:rsidRPr="003C35AE">
        <w:rPr>
          <w:rStyle w:val="apple-converted-space"/>
          <w:color w:val="000000"/>
          <w:lang w:val="sr-Latn-BA"/>
        </w:rPr>
        <w:t>u</w:t>
      </w:r>
      <w:r w:rsidR="00117883" w:rsidRPr="003C35AE">
        <w:rPr>
          <w:rStyle w:val="apple-converted-space"/>
          <w:color w:val="000000"/>
          <w:lang w:val="sr-Latn-BA"/>
        </w:rPr>
        <w:t xml:space="preserve"> </w:t>
      </w:r>
      <w:r w:rsidRPr="003C35AE">
        <w:rPr>
          <w:rStyle w:val="apple-converted-space"/>
          <w:color w:val="000000"/>
          <w:lang w:val="sr-Latn-BA"/>
        </w:rPr>
        <w:t>mogućnosti</w:t>
      </w:r>
      <w:r w:rsidR="00117883" w:rsidRPr="003C35AE">
        <w:rPr>
          <w:rStyle w:val="apple-converted-space"/>
          <w:color w:val="000000"/>
          <w:lang w:val="sr-Latn-BA"/>
        </w:rPr>
        <w:t xml:space="preserve"> </w:t>
      </w:r>
      <w:r w:rsidRPr="003C35AE">
        <w:rPr>
          <w:rStyle w:val="apple-converted-space"/>
          <w:color w:val="000000"/>
          <w:lang w:val="sr-Latn-BA"/>
        </w:rPr>
        <w:t>da</w:t>
      </w:r>
      <w:r w:rsidR="00306E19" w:rsidRPr="003C35AE">
        <w:rPr>
          <w:rStyle w:val="apple-converted-space"/>
          <w:color w:val="000000"/>
          <w:lang w:val="sr-Latn-BA"/>
        </w:rPr>
        <w:t xml:space="preserve"> </w:t>
      </w:r>
      <w:r w:rsidRPr="003C35AE">
        <w:rPr>
          <w:rStyle w:val="apple-converted-space"/>
          <w:color w:val="000000"/>
          <w:lang w:val="sr-Latn-BA"/>
        </w:rPr>
        <w:t>predoči</w:t>
      </w:r>
      <w:r w:rsidR="00117883" w:rsidRPr="003C35AE">
        <w:rPr>
          <w:rStyle w:val="apple-converted-space"/>
          <w:color w:val="000000"/>
          <w:lang w:val="sr-Latn-BA"/>
        </w:rPr>
        <w:t xml:space="preserve"> </w:t>
      </w:r>
      <w:r w:rsidRPr="003C35AE">
        <w:rPr>
          <w:rStyle w:val="apple-converted-space"/>
          <w:color w:val="000000"/>
          <w:lang w:val="sr-Latn-BA"/>
        </w:rPr>
        <w:t>Kontroloru</w:t>
      </w:r>
      <w:r w:rsidR="00BC035C" w:rsidRPr="003C35AE">
        <w:rPr>
          <w:rStyle w:val="apple-converted-space"/>
          <w:color w:val="000000"/>
          <w:lang w:val="sr-Latn-BA"/>
        </w:rPr>
        <w:t xml:space="preserve"> </w:t>
      </w:r>
      <w:r w:rsidRPr="003C35AE">
        <w:rPr>
          <w:rStyle w:val="apple-converted-space"/>
          <w:color w:val="000000"/>
          <w:lang w:val="sr-Latn-BA"/>
        </w:rPr>
        <w:t>ispunjenje</w:t>
      </w:r>
      <w:r w:rsidR="00117883" w:rsidRPr="003C35AE">
        <w:rPr>
          <w:rStyle w:val="apple-converted-space"/>
          <w:color w:val="000000"/>
          <w:lang w:val="sr-Latn-BA"/>
        </w:rPr>
        <w:t xml:space="preserve"> </w:t>
      </w:r>
      <w:r w:rsidRPr="003C35AE">
        <w:rPr>
          <w:rStyle w:val="apple-converted-space"/>
          <w:color w:val="000000"/>
          <w:lang w:val="sr-Latn-BA"/>
        </w:rPr>
        <w:t>svoje</w:t>
      </w:r>
      <w:r w:rsidR="00117883" w:rsidRPr="003C35AE">
        <w:rPr>
          <w:rStyle w:val="apple-converted-space"/>
          <w:color w:val="000000"/>
          <w:lang w:val="sr-Latn-BA"/>
        </w:rPr>
        <w:t xml:space="preserve"> </w:t>
      </w:r>
      <w:r w:rsidRPr="003C35AE">
        <w:rPr>
          <w:rStyle w:val="apple-converted-space"/>
          <w:color w:val="000000"/>
          <w:lang w:val="sr-Latn-BA"/>
        </w:rPr>
        <w:t>obaveze</w:t>
      </w:r>
      <w:r w:rsidR="00117883" w:rsidRPr="003C35AE">
        <w:rPr>
          <w:rStyle w:val="apple-converted-space"/>
          <w:color w:val="000000"/>
          <w:lang w:val="sr-Latn-BA"/>
        </w:rPr>
        <w:t xml:space="preserve"> </w:t>
      </w:r>
      <w:r w:rsidRPr="003C35AE">
        <w:rPr>
          <w:rStyle w:val="apple-converted-space"/>
          <w:color w:val="000000"/>
          <w:lang w:val="sr-Latn-BA"/>
        </w:rPr>
        <w:t>iz</w:t>
      </w:r>
      <w:r w:rsidR="00117883" w:rsidRPr="003C35AE">
        <w:rPr>
          <w:rStyle w:val="apple-converted-space"/>
          <w:color w:val="000000"/>
          <w:lang w:val="sr-Latn-BA"/>
        </w:rPr>
        <w:t xml:space="preserve"> </w:t>
      </w:r>
      <w:r w:rsidRPr="003C35AE">
        <w:rPr>
          <w:rStyle w:val="apple-converted-space"/>
          <w:color w:val="000000"/>
          <w:lang w:val="sr-Latn-BA"/>
        </w:rPr>
        <w:t>prethodnog</w:t>
      </w:r>
      <w:r w:rsidR="00117883" w:rsidRPr="003C35AE">
        <w:rPr>
          <w:rStyle w:val="apple-converted-space"/>
          <w:color w:val="000000"/>
          <w:lang w:val="sr-Latn-BA"/>
        </w:rPr>
        <w:t xml:space="preserve"> </w:t>
      </w:r>
      <w:r w:rsidRPr="003C35AE">
        <w:rPr>
          <w:rStyle w:val="apple-converted-space"/>
          <w:color w:val="000000"/>
          <w:lang w:val="sr-Latn-BA"/>
        </w:rPr>
        <w:t>stava</w:t>
      </w:r>
      <w:r w:rsidR="00117883" w:rsidRPr="003C35AE">
        <w:rPr>
          <w:rStyle w:val="apple-converted-space"/>
          <w:color w:val="000000"/>
          <w:lang w:val="sr-Latn-BA"/>
        </w:rPr>
        <w:t xml:space="preserve"> </w:t>
      </w:r>
      <w:r w:rsidRPr="003C35AE">
        <w:rPr>
          <w:rStyle w:val="apple-converted-space"/>
          <w:color w:val="000000"/>
          <w:lang w:val="sr-Latn-BA"/>
        </w:rPr>
        <w:t>ovog</w:t>
      </w:r>
      <w:r w:rsidR="00117883" w:rsidRPr="003C35AE">
        <w:rPr>
          <w:rStyle w:val="apple-converted-space"/>
          <w:color w:val="000000"/>
          <w:lang w:val="sr-Latn-BA"/>
        </w:rPr>
        <w:t xml:space="preserve"> </w:t>
      </w:r>
      <w:r w:rsidRPr="003C35AE">
        <w:rPr>
          <w:rStyle w:val="apple-converted-space"/>
          <w:color w:val="000000"/>
          <w:lang w:val="sr-Latn-BA"/>
        </w:rPr>
        <w:t>člana</w:t>
      </w:r>
      <w:r w:rsidR="00117883" w:rsidRPr="003C35AE">
        <w:rPr>
          <w:rStyle w:val="apple-converted-space"/>
          <w:color w:val="000000"/>
          <w:lang w:val="sr-Latn-BA"/>
        </w:rPr>
        <w:t>.</w:t>
      </w:r>
    </w:p>
    <w:p w14:paraId="75149E98" w14:textId="77777777" w:rsidR="003372E6" w:rsidRPr="003C35AE" w:rsidRDefault="003372E6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rStyle w:val="apple-converted-space"/>
          <w:color w:val="000000"/>
          <w:lang w:val="sr-Latn-BA"/>
        </w:rPr>
      </w:pPr>
    </w:p>
    <w:p w14:paraId="331521E2" w14:textId="75051546" w:rsidR="003372E6" w:rsidRPr="003C35AE" w:rsidRDefault="002E77D1" w:rsidP="00117883">
      <w:pPr>
        <w:pStyle w:val="Normal3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Uslove</w:t>
      </w:r>
      <w:r w:rsidR="00306E19" w:rsidRPr="003C35AE">
        <w:rPr>
          <w:lang w:val="sr-Latn-BA"/>
        </w:rPr>
        <w:t xml:space="preserve"> </w:t>
      </w:r>
      <w:r w:rsidRPr="003C35AE">
        <w:rPr>
          <w:lang w:val="sr-Latn-BA"/>
        </w:rPr>
        <w:t>raskida</w:t>
      </w:r>
      <w:r w:rsidR="00874E59" w:rsidRPr="003C35AE">
        <w:rPr>
          <w:lang w:val="sr-Latn-BA"/>
        </w:rPr>
        <w:t xml:space="preserve"> </w:t>
      </w:r>
      <w:r w:rsidRPr="003C35AE">
        <w:rPr>
          <w:lang w:val="sr-Latn-BA"/>
        </w:rPr>
        <w:t>ugovora</w:t>
      </w:r>
      <w:r w:rsidR="003372E6" w:rsidRPr="003C35AE">
        <w:rPr>
          <w:lang w:val="sr-Latn-BA"/>
        </w:rPr>
        <w:t xml:space="preserve">, </w:t>
      </w:r>
      <w:r w:rsidRPr="003C35AE">
        <w:rPr>
          <w:lang w:val="sr-Latn-BA"/>
        </w:rPr>
        <w:t>otkazni</w:t>
      </w:r>
      <w:r w:rsidR="003372E6" w:rsidRPr="003C35AE">
        <w:rPr>
          <w:lang w:val="sr-Latn-BA"/>
        </w:rPr>
        <w:t xml:space="preserve"> </w:t>
      </w:r>
      <w:r w:rsidRPr="003C35AE">
        <w:rPr>
          <w:lang w:val="sr-Latn-BA"/>
        </w:rPr>
        <w:t>rok</w:t>
      </w:r>
      <w:r w:rsidR="003372E6" w:rsidRPr="003C35AE">
        <w:rPr>
          <w:lang w:val="sr-Latn-BA"/>
        </w:rPr>
        <w:t xml:space="preserve">, </w:t>
      </w:r>
      <w:r w:rsidRPr="003C35AE">
        <w:rPr>
          <w:lang w:val="sr-Latn-BA"/>
        </w:rPr>
        <w:t>kao</w:t>
      </w:r>
      <w:r w:rsidR="00874E59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874E59" w:rsidRPr="003C35AE">
        <w:rPr>
          <w:lang w:val="sr-Latn-BA"/>
        </w:rPr>
        <w:t xml:space="preserve"> </w:t>
      </w:r>
      <w:r w:rsidRPr="003C35AE">
        <w:rPr>
          <w:lang w:val="sr-Latn-BA"/>
        </w:rPr>
        <w:t>posljedice</w:t>
      </w:r>
      <w:r w:rsidR="003372E6" w:rsidRPr="003C35AE">
        <w:rPr>
          <w:lang w:val="sr-Latn-BA"/>
        </w:rPr>
        <w:t xml:space="preserve"> </w:t>
      </w:r>
      <w:r w:rsidRPr="003C35AE">
        <w:rPr>
          <w:lang w:val="sr-Latn-BA"/>
        </w:rPr>
        <w:t>raskida</w:t>
      </w:r>
      <w:r w:rsidR="00874E59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3372E6" w:rsidRPr="003C35AE">
        <w:rPr>
          <w:lang w:val="sr-Latn-BA"/>
        </w:rPr>
        <w:t xml:space="preserve"> </w:t>
      </w:r>
      <w:r w:rsidRPr="003C35AE">
        <w:rPr>
          <w:lang w:val="sr-Latn-BA"/>
        </w:rPr>
        <w:t>odgovornost</w:t>
      </w:r>
      <w:r w:rsidR="003372E6" w:rsidRPr="003C35AE">
        <w:rPr>
          <w:lang w:val="sr-Latn-BA"/>
        </w:rPr>
        <w:t xml:space="preserve"> </w:t>
      </w:r>
      <w:r w:rsidRPr="003C35AE">
        <w:rPr>
          <w:lang w:val="sr-Latn-BA"/>
        </w:rPr>
        <w:t>u</w:t>
      </w:r>
      <w:r w:rsidR="003372E6" w:rsidRPr="003C35AE">
        <w:rPr>
          <w:lang w:val="sr-Latn-BA"/>
        </w:rPr>
        <w:t xml:space="preserve"> </w:t>
      </w:r>
      <w:r w:rsidRPr="003C35AE">
        <w:rPr>
          <w:lang w:val="sr-Latn-BA"/>
        </w:rPr>
        <w:t>slučaju</w:t>
      </w:r>
      <w:r w:rsidR="003372E6" w:rsidRPr="003C35AE">
        <w:rPr>
          <w:lang w:val="sr-Latn-BA"/>
        </w:rPr>
        <w:t xml:space="preserve"> </w:t>
      </w:r>
      <w:r w:rsidRPr="003C35AE">
        <w:rPr>
          <w:lang w:val="sr-Latn-BA"/>
        </w:rPr>
        <w:t>neispunjenja</w:t>
      </w:r>
      <w:r w:rsidR="00030D02" w:rsidRPr="003C35AE">
        <w:rPr>
          <w:lang w:val="sr-Latn-BA"/>
        </w:rPr>
        <w:t xml:space="preserve"> </w:t>
      </w:r>
      <w:r w:rsidRPr="003C35AE">
        <w:rPr>
          <w:lang w:val="sr-Latn-BA"/>
        </w:rPr>
        <w:t>ugovorenih</w:t>
      </w:r>
      <w:r w:rsidR="00030D02" w:rsidRPr="003C35AE">
        <w:rPr>
          <w:lang w:val="sr-Latn-BA"/>
        </w:rPr>
        <w:t xml:space="preserve"> </w:t>
      </w:r>
      <w:r w:rsidRPr="003C35AE">
        <w:rPr>
          <w:lang w:val="sr-Latn-BA"/>
        </w:rPr>
        <w:t>obaveza</w:t>
      </w:r>
      <w:r w:rsidR="00874E59" w:rsidRPr="003C35AE">
        <w:rPr>
          <w:lang w:val="sr-Latn-BA"/>
        </w:rPr>
        <w:t xml:space="preserve">, </w:t>
      </w:r>
      <w:r w:rsidRPr="003C35AE">
        <w:rPr>
          <w:lang w:val="sr-Latn-BA"/>
        </w:rPr>
        <w:t>ugovorne</w:t>
      </w:r>
      <w:r w:rsidR="00874E59" w:rsidRPr="003C35AE">
        <w:rPr>
          <w:lang w:val="sr-Latn-BA"/>
        </w:rPr>
        <w:t xml:space="preserve"> </w:t>
      </w:r>
      <w:r w:rsidRPr="003C35AE">
        <w:rPr>
          <w:lang w:val="sr-Latn-BA"/>
        </w:rPr>
        <w:t>strane</w:t>
      </w:r>
      <w:r w:rsidR="00874E59" w:rsidRPr="003C35AE">
        <w:rPr>
          <w:lang w:val="sr-Latn-BA"/>
        </w:rPr>
        <w:t xml:space="preserve"> </w:t>
      </w:r>
      <w:r w:rsidRPr="003C35AE">
        <w:rPr>
          <w:lang w:val="sr-Latn-BA"/>
        </w:rPr>
        <w:t>mogu</w:t>
      </w:r>
      <w:r w:rsidR="00874E59" w:rsidRPr="003C35AE">
        <w:rPr>
          <w:lang w:val="sr-Latn-BA"/>
        </w:rPr>
        <w:t xml:space="preserve"> </w:t>
      </w:r>
      <w:r w:rsidRPr="003C35AE">
        <w:rPr>
          <w:lang w:val="sr-Latn-BA"/>
        </w:rPr>
        <w:t>utvrditi</w:t>
      </w:r>
      <w:r w:rsidR="00874E59" w:rsidRPr="003C35AE">
        <w:rPr>
          <w:lang w:val="sr-Latn-BA"/>
        </w:rPr>
        <w:t xml:space="preserve"> </w:t>
      </w:r>
      <w:r w:rsidRPr="003C35AE">
        <w:rPr>
          <w:lang w:val="sr-Latn-BA"/>
        </w:rPr>
        <w:t>u</w:t>
      </w:r>
      <w:r w:rsidR="00874E59" w:rsidRPr="003C35AE">
        <w:rPr>
          <w:lang w:val="sr-Latn-BA"/>
        </w:rPr>
        <w:t xml:space="preserve"> </w:t>
      </w:r>
      <w:r w:rsidRPr="003C35AE">
        <w:rPr>
          <w:lang w:val="sr-Latn-BA"/>
        </w:rPr>
        <w:t>Prilogu</w:t>
      </w:r>
      <w:r w:rsidR="00874E59" w:rsidRPr="003C35AE">
        <w:rPr>
          <w:lang w:val="sr-Latn-BA"/>
        </w:rPr>
        <w:t xml:space="preserve"> 8. </w:t>
      </w:r>
      <w:r w:rsidRPr="003C35AE">
        <w:rPr>
          <w:lang w:val="sr-Latn-BA"/>
        </w:rPr>
        <w:t>koji</w:t>
      </w:r>
      <w:r w:rsidR="00874E59" w:rsidRPr="003C35AE">
        <w:rPr>
          <w:lang w:val="sr-Latn-BA"/>
        </w:rPr>
        <w:t xml:space="preserve"> </w:t>
      </w:r>
      <w:r w:rsidRPr="003C35AE">
        <w:rPr>
          <w:lang w:val="sr-Latn-BA"/>
        </w:rPr>
        <w:t>je</w:t>
      </w:r>
      <w:r w:rsidR="00874E59" w:rsidRPr="003C35AE">
        <w:rPr>
          <w:lang w:val="sr-Latn-BA"/>
        </w:rPr>
        <w:t xml:space="preserve"> </w:t>
      </w:r>
      <w:r w:rsidRPr="003C35AE">
        <w:rPr>
          <w:lang w:val="sr-Latn-BA"/>
        </w:rPr>
        <w:t>sastavni</w:t>
      </w:r>
      <w:r w:rsidR="00874E59" w:rsidRPr="003C35AE">
        <w:rPr>
          <w:lang w:val="sr-Latn-BA"/>
        </w:rPr>
        <w:t xml:space="preserve"> </w:t>
      </w:r>
      <w:r w:rsidRPr="003C35AE">
        <w:rPr>
          <w:lang w:val="sr-Latn-BA"/>
        </w:rPr>
        <w:t>dio</w:t>
      </w:r>
      <w:r w:rsidR="00874E59" w:rsidRPr="003C35AE">
        <w:rPr>
          <w:lang w:val="sr-Latn-BA"/>
        </w:rPr>
        <w:t xml:space="preserve"> </w:t>
      </w:r>
      <w:r w:rsidRPr="003C35AE">
        <w:rPr>
          <w:lang w:val="sr-Latn-BA"/>
        </w:rPr>
        <w:t>ovog</w:t>
      </w:r>
      <w:r w:rsidR="00874E59" w:rsidRPr="003C35AE">
        <w:rPr>
          <w:lang w:val="sr-Latn-BA"/>
        </w:rPr>
        <w:t xml:space="preserve"> </w:t>
      </w:r>
      <w:r w:rsidRPr="003C35AE">
        <w:rPr>
          <w:lang w:val="sr-Latn-BA"/>
        </w:rPr>
        <w:t>ugovora</w:t>
      </w:r>
      <w:r w:rsidR="00874E59" w:rsidRPr="003C35AE">
        <w:rPr>
          <w:lang w:val="sr-Latn-BA"/>
        </w:rPr>
        <w:t>.</w:t>
      </w:r>
    </w:p>
    <w:p w14:paraId="4CC1ADE6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D391F61" w14:textId="754D8EEF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Mjerodavno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pravo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5375A960" w14:textId="622C59AF" w:rsidR="00117883" w:rsidRPr="003C35AE" w:rsidRDefault="002E77D1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Član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14.</w:t>
      </w:r>
    </w:p>
    <w:p w14:paraId="63EF993F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9D6E9C3" w14:textId="387B440D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Standardne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klauzule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tumače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primjenjuju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skladu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propisima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Bosne</w:t>
      </w:r>
      <w:r w:rsidR="00101A5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101A5D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Hercegovine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</w:p>
    <w:p w14:paraId="44D2E2EA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957F542" w14:textId="5FB858C5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Rješavanje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sporova</w:t>
      </w:r>
    </w:p>
    <w:p w14:paraId="6E68E567" w14:textId="0CD2D263" w:rsidR="00117883" w:rsidRPr="003C35AE" w:rsidRDefault="002E77D1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Član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15.</w:t>
      </w:r>
    </w:p>
    <w:p w14:paraId="493586FF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588B1BD" w14:textId="344EADF2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slučaju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spora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strane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saglasne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da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će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biti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nadležan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_____________.</w:t>
      </w:r>
    </w:p>
    <w:p w14:paraId="081775FB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9ECA207" w14:textId="30245BB4" w:rsidR="00960C69" w:rsidRPr="00EA1C2A" w:rsidRDefault="00117883" w:rsidP="00EA1C2A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i/>
          <w:iCs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(</w:t>
      </w:r>
      <w:r w:rsidR="002E77D1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navesti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ko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će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biti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nadležan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u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slučaju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spora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- </w:t>
      </w:r>
      <w:proofErr w:type="spellStart"/>
      <w:r w:rsidR="002E77D1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medijacija</w:t>
      </w:r>
      <w:proofErr w:type="spellEnd"/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, </w:t>
      </w:r>
      <w:r w:rsidR="002E77D1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arbitraža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, </w:t>
      </w:r>
      <w:r w:rsidR="002E77D1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stvarno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nadležan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sud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</w:t>
      </w:r>
      <w:r w:rsidR="002E77D1"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u</w:t>
      </w:r>
      <w:r w:rsidRPr="003C35AE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 ......).</w:t>
      </w:r>
    </w:p>
    <w:p w14:paraId="558A13A5" w14:textId="77777777" w:rsidR="00960C69" w:rsidRPr="003C35AE" w:rsidRDefault="00960C69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28E07C5" w14:textId="315D8842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Završna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odredba</w:t>
      </w:r>
    </w:p>
    <w:p w14:paraId="7DCD0860" w14:textId="62A63857" w:rsidR="00117883" w:rsidRPr="003C35AE" w:rsidRDefault="002E77D1" w:rsidP="00117883">
      <w:pPr>
        <w:pStyle w:val="NoSpacing"/>
        <w:tabs>
          <w:tab w:val="left" w:pos="8613"/>
        </w:tabs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Član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16</w:t>
      </w:r>
      <w:r w:rsidR="00960C69" w:rsidRPr="003C35AE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3DC735B9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E64D4F3" w14:textId="01504870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Ovaj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je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sačinjen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__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istovjetna</w:t>
      </w:r>
      <w:r w:rsidR="00BC035C" w:rsidRPr="003C35AE">
        <w:rPr>
          <w:rFonts w:ascii="Times New Roman" w:hAnsi="Times New Roman" w:cs="Times New Roman"/>
          <w:sz w:val="24"/>
          <w:szCs w:val="24"/>
          <w:lang w:val="sr-Latn-BA"/>
        </w:rPr>
        <w:t>/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ih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primjerka</w:t>
      </w:r>
      <w:r w:rsidR="00E85DC9" w:rsidRPr="003C35AE">
        <w:rPr>
          <w:rFonts w:ascii="Times New Roman" w:hAnsi="Times New Roman" w:cs="Times New Roman"/>
          <w:sz w:val="24"/>
          <w:szCs w:val="24"/>
          <w:lang w:val="sr-Latn-BA"/>
        </w:rPr>
        <w:t>/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primjeraka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__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svaku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ugovornu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stranu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1D4A207B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FCCDCFC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5"/>
        <w:gridCol w:w="894"/>
        <w:gridCol w:w="4008"/>
      </w:tblGrid>
      <w:tr w:rsidR="00117883" w:rsidRPr="003C35AE" w14:paraId="0F2A7F6D" w14:textId="77777777" w:rsidTr="00BC035C">
        <w:tc>
          <w:tcPr>
            <w:tcW w:w="2285" w:type="pct"/>
          </w:tcPr>
          <w:p w14:paraId="31468245" w14:textId="668AB0D8" w:rsidR="00117883" w:rsidRPr="003C35AE" w:rsidRDefault="002E77D1" w:rsidP="00101A5D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117883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Kontrolora</w:t>
            </w:r>
            <w:r w:rsidR="00117883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  <w:tc>
          <w:tcPr>
            <w:tcW w:w="495" w:type="pct"/>
          </w:tcPr>
          <w:p w14:paraId="790058EB" w14:textId="77777777" w:rsidR="00117883" w:rsidRPr="003C35AE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</w:tcPr>
          <w:p w14:paraId="1D6036FE" w14:textId="581D0B0E" w:rsidR="00117883" w:rsidRPr="003C35AE" w:rsidRDefault="002E77D1" w:rsidP="00BC035C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117883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Obrađivača</w:t>
            </w:r>
            <w:r w:rsidR="00117883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</w:tr>
      <w:tr w:rsidR="00117883" w:rsidRPr="003C35AE" w14:paraId="4688215D" w14:textId="77777777" w:rsidTr="00BC035C">
        <w:tc>
          <w:tcPr>
            <w:tcW w:w="2285" w:type="pct"/>
            <w:tcBorders>
              <w:bottom w:val="single" w:sz="4" w:space="0" w:color="auto"/>
            </w:tcBorders>
          </w:tcPr>
          <w:p w14:paraId="6C672135" w14:textId="77777777" w:rsidR="00117883" w:rsidRPr="003C35AE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4B71D953" w14:textId="77777777" w:rsidR="00117883" w:rsidRPr="003C35AE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9AB34B8" w14:textId="77777777" w:rsidR="00117883" w:rsidRPr="003C35AE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68126270" w14:textId="77777777" w:rsidR="00117883" w:rsidRPr="003C35AE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14:paraId="24575C99" w14:textId="77777777" w:rsidR="00117883" w:rsidRPr="003C35AE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117883" w:rsidRPr="003C35AE" w14:paraId="441B0DA4" w14:textId="77777777" w:rsidTr="00E85DC9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14:paraId="6F74C712" w14:textId="77777777" w:rsidR="00117883" w:rsidRPr="003C35AE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E05F905" w14:textId="0447A194" w:rsidR="00117883" w:rsidRPr="003C35AE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762F1BD7" w14:textId="77777777" w:rsidR="00117883" w:rsidRPr="003C35AE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084BFE05" w14:textId="77777777" w:rsidR="00117883" w:rsidRPr="003C35AE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14:paraId="665CC37B" w14:textId="77777777" w:rsidR="00E85DC9" w:rsidRPr="003C35AE" w:rsidRDefault="00E85DC9" w:rsidP="00E85DC9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0FC43255" w14:textId="0167A085" w:rsidR="00E85DC9" w:rsidRPr="003C35AE" w:rsidRDefault="00E85DC9" w:rsidP="00E85DC9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74CBA8E3" w14:textId="77777777" w:rsidR="00117883" w:rsidRPr="003C35AE" w:rsidRDefault="00117883" w:rsidP="00BC035C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5CE72C1C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B941EB7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C6B2593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58D6319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C1FA918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5A6F6F3" w14:textId="749690C9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15CC495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EEE6F14" w14:textId="2D4D848B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Prilog</w:t>
      </w:r>
      <w:r w:rsidR="00117883" w:rsidRPr="003C35AE">
        <w:rPr>
          <w:lang w:val="sr-Latn-BA"/>
        </w:rPr>
        <w:t xml:space="preserve"> 1.</w:t>
      </w:r>
    </w:p>
    <w:p w14:paraId="4C284222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3F7DF389" w14:textId="4D3361EC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Ovaj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prilog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sastavni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dio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ugovora</w:t>
      </w:r>
      <w:r w:rsidR="00117883" w:rsidRPr="003C35AE">
        <w:rPr>
          <w:lang w:val="sr-Latn-BA"/>
        </w:rPr>
        <w:t xml:space="preserve">. </w:t>
      </w:r>
      <w:r w:rsidRPr="003C35AE">
        <w:rPr>
          <w:lang w:val="sr-Latn-BA"/>
        </w:rPr>
        <w:t>Ugovorne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strane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ga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moraju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ispuniti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potpisati</w:t>
      </w:r>
      <w:r w:rsidR="00117883" w:rsidRPr="003C35AE">
        <w:rPr>
          <w:lang w:val="sr-Latn-BA"/>
        </w:rPr>
        <w:t>.</w:t>
      </w:r>
    </w:p>
    <w:p w14:paraId="5DF498CC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</w:p>
    <w:p w14:paraId="0B96B5A3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2FC2D46E" w14:textId="558B6D2C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Predmet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obrade</w:t>
      </w:r>
      <w:r w:rsidR="00117883" w:rsidRPr="003C35AE">
        <w:rPr>
          <w:lang w:val="sr-Latn-BA"/>
        </w:rPr>
        <w:t xml:space="preserve"> (</w:t>
      </w:r>
      <w:r w:rsidRPr="003C35AE">
        <w:rPr>
          <w:lang w:val="sr-Latn-BA"/>
        </w:rPr>
        <w:t>navesti</w:t>
      </w:r>
      <w:r w:rsidR="00117883" w:rsidRPr="003C35AE">
        <w:rPr>
          <w:lang w:val="sr-Latn-BA"/>
        </w:rPr>
        <w:t>):</w:t>
      </w:r>
    </w:p>
    <w:p w14:paraId="605C4BDD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4FD73733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0E6D782C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18A7DEE4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7B1E9F6D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60D70731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343BC08A" w14:textId="7348C64A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Priroda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svrha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obrade</w:t>
      </w:r>
      <w:r w:rsidR="00117883" w:rsidRPr="003C35AE">
        <w:rPr>
          <w:lang w:val="sr-Latn-BA"/>
        </w:rPr>
        <w:t xml:space="preserve"> (</w:t>
      </w:r>
      <w:r w:rsidRPr="003C35AE">
        <w:rPr>
          <w:lang w:val="sr-Latn-BA"/>
        </w:rPr>
        <w:t>navesti</w:t>
      </w:r>
      <w:r w:rsidR="00117883" w:rsidRPr="003C35AE">
        <w:rPr>
          <w:lang w:val="sr-Latn-BA"/>
        </w:rPr>
        <w:t>):</w:t>
      </w:r>
    </w:p>
    <w:p w14:paraId="73562A86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4BAA3FF4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5D64556C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6D2DEBA5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15B609DC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03A50C93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6DE01A19" w14:textId="5E170EE2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Vrste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lica</w:t>
      </w:r>
      <w:r w:rsidR="00960C69" w:rsidRPr="003C35AE">
        <w:rPr>
          <w:lang w:val="sr-Latn-BA"/>
        </w:rPr>
        <w:t xml:space="preserve"> </w:t>
      </w:r>
      <w:r w:rsidRPr="003C35AE">
        <w:rPr>
          <w:lang w:val="sr-Latn-BA"/>
        </w:rPr>
        <w:t>na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podaci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odnose</w:t>
      </w:r>
      <w:r w:rsidR="00117883" w:rsidRPr="003C35AE">
        <w:rPr>
          <w:lang w:val="sr-Latn-BA"/>
        </w:rPr>
        <w:t xml:space="preserve"> (</w:t>
      </w:r>
      <w:r w:rsidRPr="003C35AE">
        <w:rPr>
          <w:lang w:val="sr-Latn-BA"/>
        </w:rPr>
        <w:t>navesti</w:t>
      </w:r>
      <w:r w:rsidR="00117883" w:rsidRPr="003C35AE">
        <w:rPr>
          <w:lang w:val="sr-Latn-BA"/>
        </w:rPr>
        <w:t>):</w:t>
      </w:r>
    </w:p>
    <w:p w14:paraId="495621D9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085D69E9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02B4CE97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6D661A25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0105EC7E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5B4E494E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655F23A1" w14:textId="7C65A38B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Vrste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ličnih</w:t>
      </w:r>
      <w:r w:rsidR="00960C69" w:rsidRPr="003C35AE">
        <w:rPr>
          <w:lang w:val="sr-Latn-BA"/>
        </w:rPr>
        <w:t xml:space="preserve"> </w:t>
      </w:r>
      <w:r w:rsidRPr="003C35AE">
        <w:rPr>
          <w:lang w:val="sr-Latn-BA"/>
        </w:rPr>
        <w:t>podataka</w:t>
      </w:r>
      <w:r w:rsidR="00117883" w:rsidRPr="003C35AE">
        <w:rPr>
          <w:lang w:val="sr-Latn-BA"/>
        </w:rPr>
        <w:t xml:space="preserve"> (</w:t>
      </w:r>
      <w:r w:rsidRPr="003C35AE">
        <w:rPr>
          <w:lang w:val="sr-Latn-BA"/>
        </w:rPr>
        <w:t>navesti</w:t>
      </w:r>
      <w:r w:rsidR="00117883" w:rsidRPr="003C35AE">
        <w:rPr>
          <w:lang w:val="sr-Latn-BA"/>
        </w:rPr>
        <w:t xml:space="preserve">): </w:t>
      </w:r>
    </w:p>
    <w:p w14:paraId="0DE6CB2E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6A0D6891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1F71801C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604C6832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6E461E94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130FFA7F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67098ECF" w14:textId="4BF13C16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Posebne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vrste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ličnih</w:t>
      </w:r>
      <w:r w:rsidR="00960C69" w:rsidRPr="003C35AE">
        <w:rPr>
          <w:lang w:val="sr-Latn-BA"/>
        </w:rPr>
        <w:t xml:space="preserve"> </w:t>
      </w:r>
      <w:r w:rsidRPr="003C35AE">
        <w:rPr>
          <w:lang w:val="sr-Latn-BA"/>
        </w:rPr>
        <w:t>podataka</w:t>
      </w:r>
      <w:r w:rsidR="00117883" w:rsidRPr="003C35AE">
        <w:rPr>
          <w:lang w:val="sr-Latn-BA"/>
        </w:rPr>
        <w:t xml:space="preserve"> (</w:t>
      </w:r>
      <w:r w:rsidRPr="003C35AE">
        <w:rPr>
          <w:lang w:val="sr-Latn-BA"/>
        </w:rPr>
        <w:t>navesti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ukoliko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primjenljivo</w:t>
      </w:r>
      <w:r w:rsidR="00117883" w:rsidRPr="003C35AE">
        <w:rPr>
          <w:lang w:val="sr-Latn-BA"/>
        </w:rPr>
        <w:t>):</w:t>
      </w:r>
    </w:p>
    <w:p w14:paraId="74B88FA3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676B4464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192BAAFD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3B4B6CA6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5793F3BF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61FABF40" w14:textId="77777777" w:rsidR="00117883" w:rsidRPr="003C35AE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6B87E46C" w14:textId="77777777" w:rsidR="003372E6" w:rsidRPr="003C35AE" w:rsidRDefault="003372E6" w:rsidP="002A2C1C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5"/>
        <w:gridCol w:w="894"/>
        <w:gridCol w:w="4008"/>
      </w:tblGrid>
      <w:tr w:rsidR="003372E6" w:rsidRPr="003C35AE" w14:paraId="6BE51CEA" w14:textId="77777777" w:rsidTr="003372E6">
        <w:tc>
          <w:tcPr>
            <w:tcW w:w="2285" w:type="pct"/>
          </w:tcPr>
          <w:p w14:paraId="5752EBD5" w14:textId="311DC685" w:rsidR="003372E6" w:rsidRPr="003C35AE" w:rsidRDefault="002E77D1" w:rsidP="00101A5D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Kontrolora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  <w:tc>
          <w:tcPr>
            <w:tcW w:w="495" w:type="pct"/>
          </w:tcPr>
          <w:p w14:paraId="232E3A19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</w:tcPr>
          <w:p w14:paraId="3F77A441" w14:textId="5555D1DE" w:rsidR="003372E6" w:rsidRPr="003C35AE" w:rsidRDefault="002E77D1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Obrađivača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</w:tr>
      <w:tr w:rsidR="003372E6" w:rsidRPr="003C35AE" w14:paraId="260CE89C" w14:textId="77777777" w:rsidTr="003372E6">
        <w:tc>
          <w:tcPr>
            <w:tcW w:w="2285" w:type="pct"/>
            <w:tcBorders>
              <w:bottom w:val="single" w:sz="4" w:space="0" w:color="auto"/>
            </w:tcBorders>
          </w:tcPr>
          <w:p w14:paraId="4F932BE7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5C081029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3C60ED88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6D853ED0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14:paraId="2BC7AB8C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372E6" w:rsidRPr="003C35AE" w14:paraId="1A5535EC" w14:textId="77777777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14:paraId="58447ED7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56C2D399" w14:textId="68834084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0B3C7817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29D7C63A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14:paraId="55DC5791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01182DDF" w14:textId="056C6113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17A46F79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52027038" w14:textId="77777777" w:rsidR="003372E6" w:rsidRPr="003C35AE" w:rsidRDefault="003372E6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4297EF7F" w14:textId="54F07C00" w:rsidR="00117883" w:rsidRPr="003C35AE" w:rsidRDefault="002E77D1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bCs/>
          <w:sz w:val="24"/>
          <w:szCs w:val="24"/>
          <w:lang w:val="sr-Latn-BA"/>
        </w:rPr>
        <w:t>Prilog</w:t>
      </w:r>
      <w:r w:rsidR="00117883" w:rsidRPr="003C35AE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2.</w:t>
      </w:r>
    </w:p>
    <w:p w14:paraId="59CBA085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73D9EFCC" w14:textId="3E96BD10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Ovaj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prilog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sastavni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dio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ugovora</w:t>
      </w:r>
      <w:r w:rsidR="00117883" w:rsidRPr="003C35AE">
        <w:rPr>
          <w:lang w:val="sr-Latn-BA"/>
        </w:rPr>
        <w:t xml:space="preserve">. </w:t>
      </w:r>
      <w:r w:rsidRPr="003C35AE">
        <w:rPr>
          <w:lang w:val="sr-Latn-BA"/>
        </w:rPr>
        <w:t>Ugovorne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strane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ga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moraju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ispuniti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potpisati</w:t>
      </w:r>
      <w:r w:rsidR="00117883" w:rsidRPr="003C35AE">
        <w:rPr>
          <w:lang w:val="sr-Latn-BA"/>
        </w:rPr>
        <w:t>.</w:t>
      </w:r>
    </w:p>
    <w:p w14:paraId="0AD14B04" w14:textId="184F2BE1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jc w:val="both"/>
        <w:rPr>
          <w:lang w:val="sr-Latn-BA"/>
        </w:rPr>
      </w:pPr>
      <w:r w:rsidRPr="003C35AE">
        <w:rPr>
          <w:lang w:val="sr-Latn-BA"/>
        </w:rPr>
        <w:t>Procedura</w:t>
      </w:r>
      <w:r w:rsidR="00117883" w:rsidRPr="003C35AE">
        <w:rPr>
          <w:lang w:val="sr-Latn-BA"/>
        </w:rPr>
        <w:t>,</w:t>
      </w:r>
      <w:r w:rsidR="001563A0" w:rsidRPr="003C35AE">
        <w:rPr>
          <w:lang w:val="sr-Latn-BA"/>
        </w:rPr>
        <w:t xml:space="preserve"> </w:t>
      </w:r>
      <w:r w:rsidRPr="003C35AE">
        <w:rPr>
          <w:lang w:val="sr-Latn-BA"/>
        </w:rPr>
        <w:t>donošenje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odluka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daljem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postupanju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situacijama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kada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Obrađivač</w:t>
      </w:r>
      <w:r w:rsidR="00BC035C" w:rsidRPr="003C35AE">
        <w:rPr>
          <w:lang w:val="sr-Latn-BA"/>
        </w:rPr>
        <w:t xml:space="preserve"> </w:t>
      </w:r>
      <w:r w:rsidRPr="003C35AE">
        <w:rPr>
          <w:lang w:val="sr-Latn-BA"/>
        </w:rPr>
        <w:t>smatra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pismena</w:t>
      </w:r>
      <w:r w:rsidR="002C1D9C" w:rsidRPr="003C35AE">
        <w:rPr>
          <w:lang w:val="sr-Latn-BA"/>
        </w:rPr>
        <w:t xml:space="preserve"> </w:t>
      </w:r>
      <w:r w:rsidRPr="003C35AE">
        <w:rPr>
          <w:lang w:val="sr-Latn-BA"/>
        </w:rPr>
        <w:t>uputa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koju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dobio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od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Kontrolora</w:t>
      </w:r>
      <w:r w:rsidR="00BC035C" w:rsidRPr="003C35AE">
        <w:rPr>
          <w:lang w:val="sr-Latn-BA"/>
        </w:rPr>
        <w:t xml:space="preserve"> </w:t>
      </w:r>
      <w:r w:rsidRPr="003C35AE">
        <w:rPr>
          <w:lang w:val="sr-Latn-BA"/>
        </w:rPr>
        <w:t>nije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skladu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važećim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propisima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>/</w:t>
      </w:r>
      <w:r w:rsidRPr="003C35AE">
        <w:rPr>
          <w:lang w:val="sr-Latn-BA"/>
        </w:rPr>
        <w:t>ili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Zakonom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>/</w:t>
      </w:r>
      <w:r w:rsidRPr="003C35AE">
        <w:rPr>
          <w:lang w:val="sr-Latn-BA"/>
        </w:rPr>
        <w:t>ili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odredbama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Standardnih</w:t>
      </w:r>
      <w:r w:rsidR="00BC035C" w:rsidRPr="003C35AE">
        <w:rPr>
          <w:lang w:val="sr-Latn-BA"/>
        </w:rPr>
        <w:t xml:space="preserve"> </w:t>
      </w:r>
      <w:r w:rsidRPr="003C35AE">
        <w:rPr>
          <w:lang w:val="sr-Latn-BA"/>
        </w:rPr>
        <w:t>ugovornih</w:t>
      </w:r>
      <w:r w:rsidR="00BC035C" w:rsidRPr="003C35AE">
        <w:rPr>
          <w:lang w:val="sr-Latn-BA"/>
        </w:rPr>
        <w:t xml:space="preserve"> </w:t>
      </w:r>
      <w:r w:rsidRPr="003C35AE">
        <w:rPr>
          <w:lang w:val="sr-Latn-BA"/>
        </w:rPr>
        <w:t>klauzula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posljedice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slučaju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nezakonitih</w:t>
      </w:r>
      <w:r w:rsidR="002C1D9C" w:rsidRPr="003C35AE">
        <w:rPr>
          <w:lang w:val="sr-Latn-BA"/>
        </w:rPr>
        <w:t xml:space="preserve"> </w:t>
      </w:r>
      <w:r w:rsidRPr="003C35AE">
        <w:rPr>
          <w:lang w:val="sr-Latn-BA"/>
        </w:rPr>
        <w:t>uputa</w:t>
      </w:r>
      <w:r w:rsidR="002C1D9C" w:rsidRPr="003C35AE">
        <w:rPr>
          <w:lang w:val="sr-Latn-BA"/>
        </w:rPr>
        <w:t xml:space="preserve"> </w:t>
      </w:r>
      <w:r w:rsidR="00117883" w:rsidRPr="003C35AE">
        <w:rPr>
          <w:lang w:val="sr-Latn-BA"/>
        </w:rPr>
        <w:t>(</w:t>
      </w:r>
      <w:r w:rsidRPr="003C35AE">
        <w:rPr>
          <w:lang w:val="sr-Latn-BA"/>
        </w:rPr>
        <w:t>opisati</w:t>
      </w:r>
      <w:r w:rsidR="00117883" w:rsidRPr="003C35AE">
        <w:rPr>
          <w:lang w:val="sr-Latn-BA"/>
        </w:rPr>
        <w:t>):</w:t>
      </w:r>
    </w:p>
    <w:p w14:paraId="1A378D21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602DF910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5EB8BEFD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7083EA7D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0FC7C3E9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7DB376EA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68E5F4D4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8EE52BD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49E901D0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5"/>
        <w:gridCol w:w="894"/>
        <w:gridCol w:w="4008"/>
      </w:tblGrid>
      <w:tr w:rsidR="003372E6" w:rsidRPr="003C35AE" w14:paraId="2B9215EB" w14:textId="77777777" w:rsidTr="003372E6">
        <w:tc>
          <w:tcPr>
            <w:tcW w:w="2285" w:type="pct"/>
          </w:tcPr>
          <w:p w14:paraId="0AF76AA6" w14:textId="74F173C6" w:rsidR="003372E6" w:rsidRPr="003C35AE" w:rsidRDefault="002E77D1" w:rsidP="00101A5D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Kontrolora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  <w:tc>
          <w:tcPr>
            <w:tcW w:w="495" w:type="pct"/>
          </w:tcPr>
          <w:p w14:paraId="50C30CDD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</w:tcPr>
          <w:p w14:paraId="65D15AB7" w14:textId="096086C6" w:rsidR="003372E6" w:rsidRPr="003C35AE" w:rsidRDefault="002E77D1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Obrađivača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</w:tr>
      <w:tr w:rsidR="003372E6" w:rsidRPr="003C35AE" w14:paraId="4A756543" w14:textId="77777777" w:rsidTr="003372E6">
        <w:tc>
          <w:tcPr>
            <w:tcW w:w="2285" w:type="pct"/>
            <w:tcBorders>
              <w:bottom w:val="single" w:sz="4" w:space="0" w:color="auto"/>
            </w:tcBorders>
          </w:tcPr>
          <w:p w14:paraId="1E5FA061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55987211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545CE54B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0AD55666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14:paraId="35604CF7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372E6" w:rsidRPr="003C35AE" w14:paraId="07EA2609" w14:textId="77777777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14:paraId="14BAAAC3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5835B223" w14:textId="1CED149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1EFFC481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55224FE5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14:paraId="205FE587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19F51DA6" w14:textId="5FDCA036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6B7F2638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3CC1EC21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768C850D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07D9467A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35716873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5AC0CB1C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313CC804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03D208F0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2BAD9D9B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3E84028C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69629A63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06C9A687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0106455D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689FBCBA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53181166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5D605596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53C04C09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1331C85E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77E0827B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7AFA9BB2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7B33F4F8" w14:textId="32B759D8" w:rsidR="00117883" w:rsidRPr="003C35AE" w:rsidRDefault="002E77D1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bCs/>
          <w:sz w:val="24"/>
          <w:szCs w:val="24"/>
          <w:lang w:val="sr-Latn-BA"/>
        </w:rPr>
        <w:t>Prilog</w:t>
      </w:r>
      <w:r w:rsidR="00117883" w:rsidRPr="003C35AE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3.</w:t>
      </w:r>
    </w:p>
    <w:p w14:paraId="1349D14C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11EF0630" w14:textId="4E58E07B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Ovaj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prilog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sastavni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dio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ugovora</w:t>
      </w:r>
      <w:r w:rsidR="00117883" w:rsidRPr="003C35AE">
        <w:rPr>
          <w:lang w:val="sr-Latn-BA"/>
        </w:rPr>
        <w:t xml:space="preserve">. </w:t>
      </w:r>
      <w:r w:rsidRPr="003C35AE">
        <w:rPr>
          <w:lang w:val="sr-Latn-BA"/>
        </w:rPr>
        <w:t>Ugovorne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strane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ga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moraju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ispuniti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potpisati</w:t>
      </w:r>
      <w:r w:rsidR="00117883" w:rsidRPr="003C35AE">
        <w:rPr>
          <w:lang w:val="sr-Latn-BA"/>
        </w:rPr>
        <w:t>.</w:t>
      </w:r>
    </w:p>
    <w:p w14:paraId="19CD0E0C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6AA09515" w14:textId="7E9E9BEC" w:rsidR="00117883" w:rsidRPr="003C35AE" w:rsidRDefault="002E77D1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Opis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mjera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zaštite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14:paraId="2D8445B5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6730CFE" w14:textId="60182082" w:rsidR="00117883" w:rsidRPr="003C35AE" w:rsidRDefault="002E77D1" w:rsidP="00117883">
      <w:pPr>
        <w:pStyle w:val="ListParagraph"/>
        <w:numPr>
          <w:ilvl w:val="0"/>
          <w:numId w:val="1"/>
        </w:num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tehničke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mjere</w:t>
      </w:r>
      <w:r w:rsidR="00117883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:</w:t>
      </w:r>
    </w:p>
    <w:p w14:paraId="46C636C1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3D2F52B8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5B85370E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209E089A" w14:textId="6319BD7B" w:rsidR="00117883" w:rsidRPr="003C35AE" w:rsidRDefault="002E77D1" w:rsidP="00117883">
      <w:pPr>
        <w:pStyle w:val="Normal2"/>
        <w:numPr>
          <w:ilvl w:val="0"/>
          <w:numId w:val="1"/>
        </w:numPr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color w:val="000000"/>
          <w:lang w:val="sr-Latn-BA"/>
        </w:rPr>
        <w:t>organizacione</w:t>
      </w:r>
      <w:r w:rsidR="00960C69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mjere</w:t>
      </w:r>
      <w:r w:rsidR="00117883" w:rsidRPr="003C35AE">
        <w:rPr>
          <w:color w:val="000000"/>
          <w:lang w:val="sr-Latn-BA"/>
        </w:rPr>
        <w:t>:</w:t>
      </w:r>
    </w:p>
    <w:p w14:paraId="69BCC0BA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093A9609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279A916A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6FC9678C" w14:textId="450E2868" w:rsidR="00117883" w:rsidRPr="003C35AE" w:rsidRDefault="002E77D1" w:rsidP="00117883">
      <w:pPr>
        <w:pStyle w:val="Normal2"/>
        <w:numPr>
          <w:ilvl w:val="0"/>
          <w:numId w:val="1"/>
        </w:numPr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color w:val="000000"/>
          <w:lang w:val="sr-Latn-BA"/>
        </w:rPr>
        <w:t>kadrovske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mjere</w:t>
      </w:r>
      <w:r w:rsidR="00117883" w:rsidRPr="003C35AE">
        <w:rPr>
          <w:color w:val="000000"/>
          <w:lang w:val="sr-Latn-BA"/>
        </w:rPr>
        <w:t>:</w:t>
      </w:r>
    </w:p>
    <w:p w14:paraId="1C96501C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4D8C0B87" w14:textId="77777777" w:rsidR="00117883" w:rsidRPr="003C35AE" w:rsidRDefault="00117883" w:rsidP="00117883">
      <w:pPr>
        <w:spacing w:after="0" w:line="240" w:lineRule="auto"/>
        <w:ind w:right="11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10A30D37" w14:textId="77777777" w:rsidR="00117883" w:rsidRPr="003C35AE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r-Latn-BA"/>
        </w:rPr>
      </w:pPr>
    </w:p>
    <w:p w14:paraId="5A3EC248" w14:textId="77777777" w:rsidR="00117883" w:rsidRPr="003C35AE" w:rsidRDefault="00117883" w:rsidP="00117883">
      <w:pPr>
        <w:spacing w:after="0" w:line="240" w:lineRule="auto"/>
        <w:ind w:right="11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34B0330D" w14:textId="77777777" w:rsidR="00117883" w:rsidRPr="003C35AE" w:rsidRDefault="00117883" w:rsidP="00117883">
      <w:pPr>
        <w:spacing w:after="0" w:line="240" w:lineRule="auto"/>
        <w:ind w:right="117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5"/>
        <w:gridCol w:w="894"/>
        <w:gridCol w:w="4008"/>
      </w:tblGrid>
      <w:tr w:rsidR="003372E6" w:rsidRPr="003C35AE" w14:paraId="6E1ACB91" w14:textId="77777777" w:rsidTr="003372E6">
        <w:tc>
          <w:tcPr>
            <w:tcW w:w="2285" w:type="pct"/>
          </w:tcPr>
          <w:p w14:paraId="66A34CF7" w14:textId="122C0E05" w:rsidR="003372E6" w:rsidRPr="003C35AE" w:rsidRDefault="002E77D1" w:rsidP="00101A5D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Kontrolora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  <w:tc>
          <w:tcPr>
            <w:tcW w:w="495" w:type="pct"/>
          </w:tcPr>
          <w:p w14:paraId="21CC985E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</w:tcPr>
          <w:p w14:paraId="40FE128F" w14:textId="679B20B6" w:rsidR="003372E6" w:rsidRPr="003C35AE" w:rsidRDefault="002E77D1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Obrađivača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</w:tr>
      <w:tr w:rsidR="003372E6" w:rsidRPr="003C35AE" w14:paraId="4BBE2F85" w14:textId="77777777" w:rsidTr="003372E6">
        <w:tc>
          <w:tcPr>
            <w:tcW w:w="2285" w:type="pct"/>
            <w:tcBorders>
              <w:bottom w:val="single" w:sz="4" w:space="0" w:color="auto"/>
            </w:tcBorders>
          </w:tcPr>
          <w:p w14:paraId="15006ECB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4CA711A0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405C0396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250270E1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14:paraId="69B123FA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372E6" w:rsidRPr="003C35AE" w14:paraId="28D2BA28" w14:textId="77777777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14:paraId="5A31EB44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481B6366" w14:textId="5C6FA1AD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5DC115C5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536D1EFA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14:paraId="1C4A32B1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58769EB" w14:textId="58C9EA16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16F7505D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373C571D" w14:textId="77777777" w:rsidR="002A2C1C" w:rsidRPr="003C35AE" w:rsidRDefault="002A2C1C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20E6D16C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1FCE690" w14:textId="513108D0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Naknadno</w:t>
      </w:r>
      <w:r w:rsidR="002A2C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unesene</w:t>
      </w:r>
      <w:r w:rsidR="00960C69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mjere</w:t>
      </w:r>
      <w:r w:rsidR="002A2C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zaštite</w:t>
      </w:r>
      <w:r w:rsidR="002A2C1C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6E260358" w14:textId="77777777" w:rsidR="003372E6" w:rsidRPr="003C35AE" w:rsidRDefault="003372E6" w:rsidP="003372E6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35B296D" w14:textId="6F812018" w:rsidR="003372E6" w:rsidRPr="003C35AE" w:rsidRDefault="002E77D1" w:rsidP="003372E6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lastRenderedPageBreak/>
        <w:t>Opis</w:t>
      </w:r>
      <w:r w:rsidR="003372E6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mjera</w:t>
      </w:r>
      <w:r w:rsidR="003372E6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zaštite</w:t>
      </w:r>
      <w:r w:rsidR="003372E6" w:rsidRPr="003C35AE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14:paraId="1B510827" w14:textId="77777777" w:rsidR="003372E6" w:rsidRPr="003C35AE" w:rsidRDefault="003372E6" w:rsidP="003372E6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EB27392" w14:textId="324E4C2E" w:rsidR="003372E6" w:rsidRPr="003C35AE" w:rsidRDefault="002E77D1" w:rsidP="003372E6">
      <w:pPr>
        <w:pStyle w:val="ListParagraph"/>
        <w:numPr>
          <w:ilvl w:val="0"/>
          <w:numId w:val="6"/>
        </w:num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tehničke</w:t>
      </w:r>
      <w:r w:rsidR="003372E6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mjere</w:t>
      </w:r>
      <w:r w:rsidR="003372E6" w:rsidRPr="003C35AE">
        <w:rPr>
          <w:rFonts w:ascii="Times New Roman" w:hAnsi="Times New Roman" w:cs="Times New Roman"/>
          <w:color w:val="000000"/>
          <w:sz w:val="24"/>
          <w:szCs w:val="24"/>
          <w:lang w:val="sr-Latn-BA"/>
        </w:rPr>
        <w:t>:</w:t>
      </w:r>
    </w:p>
    <w:p w14:paraId="6F0872BD" w14:textId="77777777" w:rsidR="003372E6" w:rsidRPr="003C35AE" w:rsidRDefault="003372E6" w:rsidP="003372E6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3226C089" w14:textId="77777777" w:rsidR="003372E6" w:rsidRPr="003C35AE" w:rsidRDefault="003372E6" w:rsidP="003372E6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13B515A0" w14:textId="77777777" w:rsidR="003372E6" w:rsidRPr="003C35AE" w:rsidRDefault="003372E6" w:rsidP="003372E6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250B440A" w14:textId="708FC973" w:rsidR="003372E6" w:rsidRPr="003C35AE" w:rsidRDefault="002E77D1" w:rsidP="003372E6">
      <w:pPr>
        <w:pStyle w:val="Normal2"/>
        <w:numPr>
          <w:ilvl w:val="0"/>
          <w:numId w:val="6"/>
        </w:numPr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color w:val="000000"/>
          <w:lang w:val="sr-Latn-BA"/>
        </w:rPr>
        <w:t>organizacione</w:t>
      </w:r>
      <w:r w:rsidR="00960C69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mjere</w:t>
      </w:r>
      <w:r w:rsidR="003372E6" w:rsidRPr="003C35AE">
        <w:rPr>
          <w:color w:val="000000"/>
          <w:lang w:val="sr-Latn-BA"/>
        </w:rPr>
        <w:t>:</w:t>
      </w:r>
    </w:p>
    <w:p w14:paraId="3C3DEDDA" w14:textId="77777777" w:rsidR="003372E6" w:rsidRPr="003C35AE" w:rsidRDefault="003372E6" w:rsidP="003372E6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2EDAA335" w14:textId="77777777" w:rsidR="003372E6" w:rsidRPr="003C35AE" w:rsidRDefault="003372E6" w:rsidP="003372E6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14B3E805" w14:textId="77777777" w:rsidR="003372E6" w:rsidRPr="003C35AE" w:rsidRDefault="003372E6" w:rsidP="003372E6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54D8D165" w14:textId="435A4DF5" w:rsidR="003372E6" w:rsidRPr="003C35AE" w:rsidRDefault="002E77D1" w:rsidP="003372E6">
      <w:pPr>
        <w:pStyle w:val="Normal2"/>
        <w:numPr>
          <w:ilvl w:val="0"/>
          <w:numId w:val="6"/>
        </w:numPr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color w:val="000000"/>
          <w:lang w:val="sr-Latn-BA"/>
        </w:rPr>
        <w:t>kadrovske</w:t>
      </w:r>
      <w:r w:rsidR="003372E6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mjere</w:t>
      </w:r>
      <w:r w:rsidR="003372E6" w:rsidRPr="003C35AE">
        <w:rPr>
          <w:color w:val="000000"/>
          <w:lang w:val="sr-Latn-BA"/>
        </w:rPr>
        <w:t>:</w:t>
      </w:r>
    </w:p>
    <w:p w14:paraId="1CE5F7C5" w14:textId="77777777" w:rsidR="003372E6" w:rsidRPr="003C35AE" w:rsidRDefault="003372E6" w:rsidP="003372E6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3D5EFF82" w14:textId="77777777" w:rsidR="003372E6" w:rsidRPr="003C35AE" w:rsidRDefault="003372E6" w:rsidP="003372E6">
      <w:pPr>
        <w:spacing w:after="0" w:line="240" w:lineRule="auto"/>
        <w:ind w:right="11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007CE7E3" w14:textId="77777777" w:rsidR="003372E6" w:rsidRPr="003C35AE" w:rsidRDefault="003372E6" w:rsidP="003372E6">
      <w:pPr>
        <w:spacing w:after="0" w:line="240" w:lineRule="auto"/>
        <w:ind w:right="117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r-Latn-BA"/>
        </w:rPr>
      </w:pPr>
    </w:p>
    <w:p w14:paraId="52D891C8" w14:textId="77777777" w:rsidR="003372E6" w:rsidRPr="003C35AE" w:rsidRDefault="003372E6" w:rsidP="003372E6">
      <w:pPr>
        <w:spacing w:after="0" w:line="240" w:lineRule="auto"/>
        <w:ind w:right="11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595D86D7" w14:textId="77777777" w:rsidR="003372E6" w:rsidRPr="003C35AE" w:rsidRDefault="003372E6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40ABB99" w14:textId="77777777" w:rsidR="006B2ABD" w:rsidRPr="003C35AE" w:rsidRDefault="006B2ABD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5"/>
        <w:gridCol w:w="894"/>
        <w:gridCol w:w="4008"/>
      </w:tblGrid>
      <w:tr w:rsidR="003372E6" w:rsidRPr="003C35AE" w14:paraId="572495DE" w14:textId="77777777" w:rsidTr="003372E6">
        <w:tc>
          <w:tcPr>
            <w:tcW w:w="2285" w:type="pct"/>
          </w:tcPr>
          <w:p w14:paraId="5ACBC016" w14:textId="74599619" w:rsidR="003372E6" w:rsidRPr="003C35AE" w:rsidRDefault="002E77D1" w:rsidP="00101A5D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Kontrolora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  <w:tc>
          <w:tcPr>
            <w:tcW w:w="495" w:type="pct"/>
          </w:tcPr>
          <w:p w14:paraId="5594EE39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</w:tcPr>
          <w:p w14:paraId="4D83DF91" w14:textId="5CBF36F1" w:rsidR="003372E6" w:rsidRPr="003C35AE" w:rsidRDefault="002E77D1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Obrađivača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</w:tr>
      <w:tr w:rsidR="003372E6" w:rsidRPr="003C35AE" w14:paraId="19D964AC" w14:textId="77777777" w:rsidTr="003372E6">
        <w:tc>
          <w:tcPr>
            <w:tcW w:w="2285" w:type="pct"/>
            <w:tcBorders>
              <w:bottom w:val="single" w:sz="4" w:space="0" w:color="auto"/>
            </w:tcBorders>
          </w:tcPr>
          <w:p w14:paraId="31963779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ADADDEB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9806CB7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7ED79B7E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14:paraId="30752A02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372E6" w:rsidRPr="003C35AE" w14:paraId="7E9F7B66" w14:textId="77777777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14:paraId="43F7DB13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169C3169" w14:textId="52C78CDC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012043E4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4DD944E3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14:paraId="2334A81C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362211D7" w14:textId="10EE74B3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54132C83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474DE1C7" w14:textId="77777777" w:rsidR="002A2C1C" w:rsidRPr="003C35AE" w:rsidRDefault="002A2C1C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1DB7486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B11FB5E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BE511F3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DEE7816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081B18B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A84FB43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AA8040A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AAFF782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BB70413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724428A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51988DD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FA4733A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2E57C79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8E4DFF0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F6FB395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B493A37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34B16B7" w14:textId="77777777" w:rsidR="003372E6" w:rsidRPr="003C35AE" w:rsidRDefault="003372E6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42B32FF0" w14:textId="77777777" w:rsidR="003372E6" w:rsidRPr="003C35AE" w:rsidRDefault="003372E6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6F42F2A3" w14:textId="77777777" w:rsidR="003372E6" w:rsidRPr="003C35AE" w:rsidRDefault="003372E6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766338FE" w14:textId="77777777" w:rsidR="003372E6" w:rsidRPr="003C35AE" w:rsidRDefault="003372E6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578E6A20" w14:textId="77777777" w:rsidR="003372E6" w:rsidRPr="003C35AE" w:rsidRDefault="003372E6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0D8A1F3A" w14:textId="77777777" w:rsidR="0049140F" w:rsidRPr="003C35AE" w:rsidRDefault="0049140F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06DCA022" w14:textId="4FD1534D" w:rsidR="00117883" w:rsidRPr="003C35AE" w:rsidRDefault="002E77D1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bCs/>
          <w:sz w:val="24"/>
          <w:szCs w:val="24"/>
          <w:lang w:val="sr-Latn-BA"/>
        </w:rPr>
        <w:t>Prilog</w:t>
      </w:r>
      <w:r w:rsidR="00117883" w:rsidRPr="003C35AE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4.</w:t>
      </w:r>
    </w:p>
    <w:p w14:paraId="58F7E455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8FF829F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14:paraId="3D42DD43" w14:textId="12B72192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Ovaj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prilog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sastavni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dio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ugovora</w:t>
      </w:r>
      <w:r w:rsidR="00117883" w:rsidRPr="003C35AE">
        <w:rPr>
          <w:lang w:val="sr-Latn-BA"/>
        </w:rPr>
        <w:t xml:space="preserve">. </w:t>
      </w:r>
      <w:r w:rsidRPr="003C35AE">
        <w:rPr>
          <w:lang w:val="sr-Latn-BA"/>
        </w:rPr>
        <w:t>Ugovorne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strane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ga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moraju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ispuniti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potpisati</w:t>
      </w:r>
      <w:r w:rsidR="00117883" w:rsidRPr="003C35AE">
        <w:rPr>
          <w:lang w:val="sr-Latn-BA"/>
        </w:rPr>
        <w:t>.</w:t>
      </w:r>
    </w:p>
    <w:p w14:paraId="492F2277" w14:textId="0AC7F55A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Rok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kome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Obrađivač</w:t>
      </w:r>
      <w:r w:rsidR="00A44BD8" w:rsidRPr="003C35AE">
        <w:rPr>
          <w:lang w:val="sr-Latn-BA"/>
        </w:rPr>
        <w:t xml:space="preserve"> </w:t>
      </w:r>
      <w:r w:rsidRPr="003C35AE">
        <w:rPr>
          <w:lang w:val="sr-Latn-BA"/>
        </w:rPr>
        <w:t>dužan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da</w:t>
      </w:r>
      <w:r w:rsidR="00960C69" w:rsidRPr="003C35AE">
        <w:rPr>
          <w:lang w:val="sr-Latn-BA"/>
        </w:rPr>
        <w:t xml:space="preserve"> </w:t>
      </w:r>
      <w:r w:rsidRPr="003C35AE">
        <w:rPr>
          <w:lang w:val="sr-Latn-BA"/>
        </w:rPr>
        <w:t>obavijesti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Kontrolora</w:t>
      </w:r>
      <w:r w:rsidR="00A44BD8" w:rsidRPr="003C35AE">
        <w:rPr>
          <w:lang w:val="sr-Latn-BA"/>
        </w:rPr>
        <w:t xml:space="preserve"> </w:t>
      </w:r>
      <w:r w:rsidRPr="003C35AE">
        <w:rPr>
          <w:lang w:val="sr-Latn-BA"/>
        </w:rPr>
        <w:t>o</w:t>
      </w:r>
      <w:r w:rsidR="00117883" w:rsidRPr="003C35AE">
        <w:rPr>
          <w:lang w:val="sr-Latn-BA"/>
        </w:rPr>
        <w:t xml:space="preserve"> </w:t>
      </w:r>
      <w:proofErr w:type="spellStart"/>
      <w:r w:rsidRPr="003C35AE">
        <w:rPr>
          <w:lang w:val="sr-Latn-BA"/>
        </w:rPr>
        <w:t>povredi</w:t>
      </w:r>
      <w:proofErr w:type="spellEnd"/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podataka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iznosi</w:t>
      </w:r>
      <w:r w:rsidR="00117883" w:rsidRPr="003C35AE">
        <w:rPr>
          <w:lang w:val="sr-Latn-BA"/>
        </w:rPr>
        <w:t xml:space="preserve"> ____(</w:t>
      </w:r>
      <w:r w:rsidRPr="003C35AE">
        <w:rPr>
          <w:lang w:val="sr-Latn-BA"/>
        </w:rPr>
        <w:t>slovima</w:t>
      </w:r>
      <w:r w:rsidR="00117883" w:rsidRPr="003C35AE">
        <w:rPr>
          <w:lang w:val="sr-Latn-BA"/>
        </w:rPr>
        <w:t>: ______________________________________).</w:t>
      </w:r>
    </w:p>
    <w:p w14:paraId="304A01E1" w14:textId="24514F85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Sadržaj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način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obavještavanja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Kontrolora</w:t>
      </w:r>
      <w:r w:rsidR="00A44BD8" w:rsidRPr="003C35AE">
        <w:rPr>
          <w:lang w:val="sr-Latn-BA"/>
        </w:rPr>
        <w:t xml:space="preserve"> </w:t>
      </w:r>
      <w:r w:rsidRPr="003C35AE">
        <w:rPr>
          <w:lang w:val="sr-Latn-BA"/>
        </w:rPr>
        <w:t>o</w:t>
      </w:r>
      <w:r w:rsidR="00117883" w:rsidRPr="003C35AE">
        <w:rPr>
          <w:lang w:val="sr-Latn-BA"/>
        </w:rPr>
        <w:t xml:space="preserve"> </w:t>
      </w:r>
      <w:proofErr w:type="spellStart"/>
      <w:r w:rsidRPr="003C35AE">
        <w:rPr>
          <w:lang w:val="sr-Latn-BA"/>
        </w:rPr>
        <w:t>povredi</w:t>
      </w:r>
      <w:proofErr w:type="spellEnd"/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podataka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od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strane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Obrađivača</w:t>
      </w:r>
      <w:r w:rsidR="00A44BD8" w:rsidRPr="003C35AE">
        <w:rPr>
          <w:lang w:val="sr-Latn-BA"/>
        </w:rPr>
        <w:t xml:space="preserve"> </w:t>
      </w:r>
      <w:r w:rsidRPr="003C35AE">
        <w:rPr>
          <w:lang w:val="sr-Latn-BA"/>
        </w:rPr>
        <w:t>na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osnovu</w:t>
      </w:r>
      <w:r w:rsidR="00960C69" w:rsidRPr="003C35AE">
        <w:rPr>
          <w:lang w:val="sr-Latn-BA"/>
        </w:rPr>
        <w:t xml:space="preserve"> </w:t>
      </w:r>
      <w:r w:rsidRPr="003C35AE">
        <w:rPr>
          <w:lang w:val="sr-Latn-BA"/>
        </w:rPr>
        <w:t>Standardnih</w:t>
      </w:r>
      <w:r w:rsidR="00A44BD8" w:rsidRPr="003C35AE">
        <w:rPr>
          <w:lang w:val="sr-Latn-BA"/>
        </w:rPr>
        <w:t xml:space="preserve"> </w:t>
      </w:r>
      <w:r w:rsidRPr="003C35AE">
        <w:rPr>
          <w:lang w:val="sr-Latn-BA"/>
        </w:rPr>
        <w:t>ugovornih</w:t>
      </w:r>
      <w:r w:rsidR="00A44BD8" w:rsidRPr="003C35AE">
        <w:rPr>
          <w:lang w:val="sr-Latn-BA"/>
        </w:rPr>
        <w:t xml:space="preserve"> </w:t>
      </w:r>
      <w:r w:rsidRPr="003C35AE">
        <w:rPr>
          <w:lang w:val="sr-Latn-BA"/>
        </w:rPr>
        <w:t>klauzula</w:t>
      </w:r>
      <w:r w:rsidR="00117883" w:rsidRPr="003C35AE">
        <w:rPr>
          <w:lang w:val="sr-Latn-BA"/>
        </w:rPr>
        <w:t xml:space="preserve"> (</w:t>
      </w:r>
      <w:r w:rsidRPr="003C35AE">
        <w:rPr>
          <w:lang w:val="sr-Latn-BA"/>
        </w:rPr>
        <w:t>opisati</w:t>
      </w:r>
      <w:r w:rsidR="00117883" w:rsidRPr="003C35AE">
        <w:rPr>
          <w:lang w:val="sr-Latn-BA"/>
        </w:rPr>
        <w:t>):</w:t>
      </w:r>
    </w:p>
    <w:p w14:paraId="2236D5A1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2CAE4081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33ED657D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355B30F8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</w:t>
      </w:r>
    </w:p>
    <w:p w14:paraId="06727BA7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70FE7C2C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6DEEA143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76AD7C26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5"/>
        <w:gridCol w:w="894"/>
        <w:gridCol w:w="4008"/>
      </w:tblGrid>
      <w:tr w:rsidR="003372E6" w:rsidRPr="003C35AE" w14:paraId="167E9E22" w14:textId="77777777" w:rsidTr="003372E6">
        <w:tc>
          <w:tcPr>
            <w:tcW w:w="2285" w:type="pct"/>
          </w:tcPr>
          <w:p w14:paraId="7880C4E6" w14:textId="1209A902" w:rsidR="003372E6" w:rsidRPr="003C35AE" w:rsidRDefault="002E77D1" w:rsidP="00101A5D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Kontrolora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  <w:tc>
          <w:tcPr>
            <w:tcW w:w="495" w:type="pct"/>
          </w:tcPr>
          <w:p w14:paraId="7F0E9892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</w:tcPr>
          <w:p w14:paraId="6E002454" w14:textId="0D16FF2D" w:rsidR="003372E6" w:rsidRPr="003C35AE" w:rsidRDefault="002E77D1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Obrađivača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</w:tr>
      <w:tr w:rsidR="003372E6" w:rsidRPr="003C35AE" w14:paraId="1D475D2D" w14:textId="77777777" w:rsidTr="003372E6">
        <w:tc>
          <w:tcPr>
            <w:tcW w:w="2285" w:type="pct"/>
            <w:tcBorders>
              <w:bottom w:val="single" w:sz="4" w:space="0" w:color="auto"/>
            </w:tcBorders>
          </w:tcPr>
          <w:p w14:paraId="12853C52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1C67D196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55E01905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112CB122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14:paraId="7A94106F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372E6" w:rsidRPr="003C35AE" w14:paraId="413E4FCB" w14:textId="77777777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14:paraId="55CE3BB9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3D600C5" w14:textId="0616F979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23E87A3B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28A5FC28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14:paraId="02C75264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33B08139" w14:textId="0B5AB231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155A38B6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0E8808FF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3CDE7D8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D440EB3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6F4E2F0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BB2D8F8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73A7C62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9C290B9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836C9E0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8EB407C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415B209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F5BC6B5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EE2D383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ED9268D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BA8C086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3EE8B3A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16012E6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DC1F1CB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465FCB2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79C0D90" w14:textId="6380D64A" w:rsidR="00117883" w:rsidRPr="003C35AE" w:rsidRDefault="002E77D1" w:rsidP="00117883">
      <w:pPr>
        <w:spacing w:after="0" w:line="240" w:lineRule="auto"/>
        <w:ind w:right="117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BA"/>
        </w:rPr>
        <w:t>Prilog</w:t>
      </w:r>
      <w:r w:rsidR="00117883" w:rsidRPr="003C35AE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BA"/>
        </w:rPr>
        <w:t xml:space="preserve"> 5.</w:t>
      </w:r>
    </w:p>
    <w:p w14:paraId="58C0F912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BA"/>
        </w:rPr>
      </w:pPr>
    </w:p>
    <w:p w14:paraId="7E20045F" w14:textId="55D53A03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Ovaj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prilog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sastavni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dio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ugovora</w:t>
      </w:r>
      <w:r w:rsidR="00117883" w:rsidRPr="003C35AE">
        <w:rPr>
          <w:color w:val="000000" w:themeColor="text1"/>
          <w:lang w:val="sr-Latn-BA"/>
        </w:rPr>
        <w:t xml:space="preserve">. </w:t>
      </w:r>
      <w:r w:rsidRPr="003C35AE">
        <w:rPr>
          <w:color w:val="000000" w:themeColor="text1"/>
          <w:lang w:val="sr-Latn-BA"/>
        </w:rPr>
        <w:t>Ugovorne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strane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ga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moraju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ispuniti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potpisati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ukoliko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povjerena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drugim</w:t>
      </w:r>
      <w:r w:rsidR="00E2360B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obrađivačima</w:t>
      </w:r>
      <w:r w:rsidR="00117883" w:rsidRPr="003C35AE">
        <w:rPr>
          <w:color w:val="000000" w:themeColor="text1"/>
          <w:lang w:val="sr-Latn-BA"/>
        </w:rPr>
        <w:t>.</w:t>
      </w:r>
    </w:p>
    <w:p w14:paraId="2D54B2BD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2559CAD0" w14:textId="6EB2494B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Ako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vrši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osnovu</w:t>
      </w:r>
      <w:r w:rsidR="00960C69" w:rsidRPr="003C35AE">
        <w:rPr>
          <w:color w:val="000000" w:themeColor="text1"/>
          <w:lang w:val="sr-Latn-BA"/>
        </w:rPr>
        <w:t xml:space="preserve"> </w:t>
      </w:r>
      <w:proofErr w:type="spellStart"/>
      <w:r w:rsidRPr="003C35AE">
        <w:rPr>
          <w:color w:val="000000" w:themeColor="text1"/>
          <w:lang w:val="sr-Latn-BA"/>
        </w:rPr>
        <w:t>op</w:t>
      </w:r>
      <w:r w:rsidR="00E3629F">
        <w:rPr>
          <w:color w:val="000000" w:themeColor="text1"/>
          <w:lang w:val="sr-Latn-BA"/>
        </w:rPr>
        <w:t>će</w:t>
      </w:r>
      <w:r w:rsidRPr="003C35AE">
        <w:rPr>
          <w:color w:val="000000" w:themeColor="text1"/>
          <w:lang w:val="sr-Latn-BA"/>
        </w:rPr>
        <w:t>g</w:t>
      </w:r>
      <w:proofErr w:type="spellEnd"/>
      <w:r w:rsidR="00960C69" w:rsidRPr="003C35AE">
        <w:rPr>
          <w:color w:val="000000" w:themeColor="text1"/>
          <w:lang w:val="sr-Latn-BA"/>
        </w:rPr>
        <w:t xml:space="preserve"> </w:t>
      </w:r>
      <w:proofErr w:type="spellStart"/>
      <w:r w:rsidRPr="003C35AE">
        <w:rPr>
          <w:color w:val="000000" w:themeColor="text1"/>
          <w:lang w:val="sr-Latn-BA"/>
        </w:rPr>
        <w:t>ovlaš</w:t>
      </w:r>
      <w:r w:rsidR="00777EDD">
        <w:rPr>
          <w:color w:val="000000" w:themeColor="text1"/>
          <w:lang w:val="sr-Latn-BA"/>
        </w:rPr>
        <w:t>t</w:t>
      </w:r>
      <w:r w:rsidRPr="003C35AE">
        <w:rPr>
          <w:color w:val="000000" w:themeColor="text1"/>
          <w:lang w:val="sr-Latn-BA"/>
        </w:rPr>
        <w:t>enja</w:t>
      </w:r>
      <w:proofErr w:type="spellEnd"/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rok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kome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ima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pravo</w:t>
      </w:r>
      <w:r w:rsidR="00960C6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960C6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960C6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izjasni</w:t>
      </w:r>
      <w:r w:rsidR="00960C69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izboru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odnosno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zamjeni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namjeravanog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drugog</w:t>
      </w:r>
      <w:r w:rsidR="00E2360B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iznosi</w:t>
      </w:r>
      <w:r w:rsidR="00117883" w:rsidRPr="003C35AE">
        <w:rPr>
          <w:color w:val="000000" w:themeColor="text1"/>
          <w:lang w:val="sr-Latn-BA"/>
        </w:rPr>
        <w:t xml:space="preserve"> __________ (</w:t>
      </w:r>
      <w:r w:rsidRPr="003C35AE">
        <w:rPr>
          <w:color w:val="000000" w:themeColor="text1"/>
          <w:lang w:val="sr-Latn-BA"/>
        </w:rPr>
        <w:t>slovima</w:t>
      </w:r>
      <w:r w:rsidR="00117883" w:rsidRPr="003C35AE">
        <w:rPr>
          <w:color w:val="000000" w:themeColor="text1"/>
          <w:lang w:val="sr-Latn-BA"/>
        </w:rPr>
        <w:t>: ______________________________________).</w:t>
      </w:r>
    </w:p>
    <w:p w14:paraId="00C6525A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5351F06E" w14:textId="2638B077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slučaju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kontrolor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ne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odgovori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u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predviđenom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roku</w:t>
      </w:r>
      <w:r w:rsidR="00117883" w:rsidRPr="003C35AE">
        <w:rPr>
          <w:color w:val="000000" w:themeColor="text1"/>
          <w:lang w:val="sr-Latn-BA"/>
        </w:rPr>
        <w:t xml:space="preserve">, </w:t>
      </w:r>
      <w:r w:rsidRPr="003C35AE">
        <w:rPr>
          <w:color w:val="000000" w:themeColor="text1"/>
          <w:lang w:val="sr-Latn-BA"/>
        </w:rPr>
        <w:t>smatraće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se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da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je</w:t>
      </w:r>
      <w:r w:rsidR="00117883" w:rsidRPr="003C35AE">
        <w:rPr>
          <w:color w:val="000000" w:themeColor="text1"/>
          <w:lang w:val="sr-Latn-BA"/>
        </w:rPr>
        <w:t xml:space="preserve"> ________________.</w:t>
      </w:r>
    </w:p>
    <w:p w14:paraId="09818C79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49F6BB19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19749051" w14:textId="2D87BF65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Popis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odobrenih</w:t>
      </w:r>
      <w:r w:rsidR="00117883" w:rsidRPr="003C35AE">
        <w:rPr>
          <w:color w:val="000000" w:themeColor="text1"/>
          <w:lang w:val="sr-Latn-BA"/>
        </w:rPr>
        <w:t xml:space="preserve"> </w:t>
      </w:r>
      <w:r w:rsidRPr="003C35AE">
        <w:rPr>
          <w:color w:val="000000" w:themeColor="text1"/>
          <w:lang w:val="sr-Latn-BA"/>
        </w:rPr>
        <w:t>obrađivača</w:t>
      </w:r>
      <w:r w:rsidR="00117883" w:rsidRPr="003C35AE">
        <w:rPr>
          <w:color w:val="000000" w:themeColor="text1"/>
          <w:lang w:val="sr-Latn-BA"/>
        </w:rPr>
        <w:t>:</w:t>
      </w:r>
    </w:p>
    <w:p w14:paraId="27D12BEC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</w:p>
    <w:p w14:paraId="1E8ED4ED" w14:textId="77777777" w:rsidR="00117883" w:rsidRPr="003C35AE" w:rsidRDefault="00117883" w:rsidP="00117883">
      <w:pPr>
        <w:pStyle w:val="Normal2"/>
        <w:numPr>
          <w:ilvl w:val="0"/>
          <w:numId w:val="2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_________________________</w:t>
      </w:r>
    </w:p>
    <w:p w14:paraId="688B59EB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left="720" w:right="117"/>
        <w:jc w:val="both"/>
        <w:rPr>
          <w:color w:val="000000" w:themeColor="text1"/>
          <w:lang w:val="sr-Latn-BA"/>
        </w:rPr>
      </w:pPr>
    </w:p>
    <w:p w14:paraId="450573B2" w14:textId="77777777" w:rsidR="00117883" w:rsidRPr="003C35AE" w:rsidRDefault="00117883" w:rsidP="00117883">
      <w:pPr>
        <w:pStyle w:val="Normal2"/>
        <w:numPr>
          <w:ilvl w:val="0"/>
          <w:numId w:val="2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_________________________</w:t>
      </w:r>
    </w:p>
    <w:p w14:paraId="7D346002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color w:val="000000" w:themeColor="text1"/>
          <w:lang w:val="sr-Latn-BA"/>
        </w:rPr>
      </w:pPr>
    </w:p>
    <w:p w14:paraId="5D541F97" w14:textId="77777777" w:rsidR="00117883" w:rsidRPr="003C35AE" w:rsidRDefault="00117883" w:rsidP="00117883">
      <w:pPr>
        <w:pStyle w:val="Normal2"/>
        <w:numPr>
          <w:ilvl w:val="0"/>
          <w:numId w:val="2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_________________________</w:t>
      </w:r>
    </w:p>
    <w:p w14:paraId="7F4CCF39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left="720" w:right="117"/>
        <w:jc w:val="both"/>
        <w:rPr>
          <w:color w:val="000000" w:themeColor="text1"/>
          <w:lang w:val="sr-Latn-BA"/>
        </w:rPr>
      </w:pPr>
    </w:p>
    <w:p w14:paraId="40B6C913" w14:textId="77777777" w:rsidR="00117883" w:rsidRPr="003C35AE" w:rsidRDefault="00117883" w:rsidP="00117883">
      <w:pPr>
        <w:pStyle w:val="Normal2"/>
        <w:numPr>
          <w:ilvl w:val="0"/>
          <w:numId w:val="2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_________________________</w:t>
      </w:r>
    </w:p>
    <w:p w14:paraId="3F4CB20C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color w:val="000000" w:themeColor="text1"/>
          <w:lang w:val="sr-Latn-BA"/>
        </w:rPr>
      </w:pPr>
    </w:p>
    <w:p w14:paraId="7C574F85" w14:textId="77777777" w:rsidR="00117883" w:rsidRPr="003C35AE" w:rsidRDefault="00117883" w:rsidP="00117883">
      <w:pPr>
        <w:pStyle w:val="Normal2"/>
        <w:numPr>
          <w:ilvl w:val="0"/>
          <w:numId w:val="2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_________________________</w:t>
      </w:r>
    </w:p>
    <w:p w14:paraId="3C92A75D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left="720" w:right="117"/>
        <w:jc w:val="both"/>
        <w:rPr>
          <w:color w:val="000000" w:themeColor="text1"/>
          <w:lang w:val="sr-Latn-BA"/>
        </w:rPr>
      </w:pPr>
    </w:p>
    <w:p w14:paraId="612B72F9" w14:textId="77777777" w:rsidR="00117883" w:rsidRPr="003C35AE" w:rsidRDefault="00117883" w:rsidP="00117883">
      <w:pPr>
        <w:pStyle w:val="Normal2"/>
        <w:numPr>
          <w:ilvl w:val="0"/>
          <w:numId w:val="2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color w:val="000000" w:themeColor="text1"/>
          <w:lang w:val="sr-Latn-BA"/>
        </w:rPr>
      </w:pPr>
      <w:r w:rsidRPr="003C35AE">
        <w:rPr>
          <w:color w:val="000000" w:themeColor="text1"/>
          <w:lang w:val="sr-Latn-BA"/>
        </w:rPr>
        <w:t>_________________________</w:t>
      </w:r>
    </w:p>
    <w:p w14:paraId="5AE6B2A4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5F6024E7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06749E45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5"/>
        <w:gridCol w:w="894"/>
        <w:gridCol w:w="4008"/>
      </w:tblGrid>
      <w:tr w:rsidR="00E2360B" w:rsidRPr="003C35AE" w14:paraId="38254239" w14:textId="77777777" w:rsidTr="003372E6">
        <w:tc>
          <w:tcPr>
            <w:tcW w:w="2285" w:type="pct"/>
          </w:tcPr>
          <w:p w14:paraId="42E86334" w14:textId="17D407E7" w:rsidR="003372E6" w:rsidRPr="003C35AE" w:rsidRDefault="002E77D1" w:rsidP="00101A5D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Latn-BA"/>
              </w:rPr>
              <w:t>Kontrolora</w:t>
            </w:r>
            <w:r w:rsidR="003372E6" w:rsidRPr="003C35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Latn-BA"/>
              </w:rPr>
              <w:t>:</w:t>
            </w:r>
          </w:p>
        </w:tc>
        <w:tc>
          <w:tcPr>
            <w:tcW w:w="495" w:type="pct"/>
          </w:tcPr>
          <w:p w14:paraId="6832AD30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</w:tcPr>
          <w:p w14:paraId="7B2AE878" w14:textId="14BBD10A" w:rsidR="003372E6" w:rsidRPr="003C35AE" w:rsidRDefault="002E77D1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Latn-BA"/>
              </w:rPr>
              <w:t>Obrađivača</w:t>
            </w:r>
            <w:r w:rsidR="003372E6" w:rsidRPr="003C35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Latn-BA"/>
              </w:rPr>
              <w:t>:</w:t>
            </w:r>
          </w:p>
        </w:tc>
      </w:tr>
      <w:tr w:rsidR="00E2360B" w:rsidRPr="003C35AE" w14:paraId="1DE793A1" w14:textId="77777777" w:rsidTr="003372E6">
        <w:tc>
          <w:tcPr>
            <w:tcW w:w="2285" w:type="pct"/>
            <w:tcBorders>
              <w:bottom w:val="single" w:sz="4" w:space="0" w:color="auto"/>
            </w:tcBorders>
          </w:tcPr>
          <w:p w14:paraId="086A5DA7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  <w:p w14:paraId="73977415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  <w:p w14:paraId="144D2E1C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6FEEB1F9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14:paraId="332E9A70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</w:tr>
      <w:tr w:rsidR="003372E6" w:rsidRPr="003C35AE" w14:paraId="7CE75FB2" w14:textId="77777777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14:paraId="58175244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  <w:p w14:paraId="11BBDF2F" w14:textId="36A295F1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)</w:t>
            </w:r>
          </w:p>
          <w:p w14:paraId="6F6DD7CD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63FCC97C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14:paraId="73CA772E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  <w:p w14:paraId="394B1772" w14:textId="5971036A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)</w:t>
            </w:r>
          </w:p>
          <w:p w14:paraId="10CF5472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</w:tr>
    </w:tbl>
    <w:p w14:paraId="534F180A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1C5A1286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46855ED1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0593645A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027D7DCE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235008A7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5068A6B7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59D0A63A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3485E08E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0F046721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14:paraId="36F511AA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color w:val="FF0000"/>
          <w:sz w:val="24"/>
          <w:szCs w:val="24"/>
          <w:lang w:val="sr-Latn-BA"/>
        </w:rPr>
      </w:pPr>
    </w:p>
    <w:p w14:paraId="72B374D5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995F38E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8AD893F" w14:textId="496D984E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Prilog</w:t>
      </w:r>
      <w:r w:rsidR="00117883" w:rsidRPr="003C35AE">
        <w:rPr>
          <w:lang w:val="sr-Latn-BA"/>
        </w:rPr>
        <w:t xml:space="preserve"> 6.</w:t>
      </w:r>
    </w:p>
    <w:p w14:paraId="7476F69F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</w:p>
    <w:p w14:paraId="12E02F92" w14:textId="69679129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Ovaj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prilog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sastavni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dio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ugovora</w:t>
      </w:r>
      <w:r w:rsidR="00117883" w:rsidRPr="003C35AE">
        <w:rPr>
          <w:lang w:val="sr-Latn-BA"/>
        </w:rPr>
        <w:t xml:space="preserve">. </w:t>
      </w:r>
      <w:r w:rsidRPr="003C35AE">
        <w:rPr>
          <w:lang w:val="sr-Latn-BA"/>
        </w:rPr>
        <w:t>Ugovorne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strane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ga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moraju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ispuniti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potpisati</w:t>
      </w:r>
      <w:r w:rsidR="00117883" w:rsidRPr="003C35AE">
        <w:rPr>
          <w:lang w:val="sr-Latn-BA"/>
        </w:rPr>
        <w:t xml:space="preserve">, </w:t>
      </w:r>
      <w:r w:rsidRPr="003C35AE">
        <w:rPr>
          <w:lang w:val="sr-Latn-BA"/>
        </w:rPr>
        <w:t>ukoliko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lični</w:t>
      </w:r>
      <w:r w:rsidR="0047567F" w:rsidRPr="003C35AE">
        <w:rPr>
          <w:lang w:val="sr-Latn-BA"/>
        </w:rPr>
        <w:t xml:space="preserve"> </w:t>
      </w:r>
      <w:r w:rsidRPr="003C35AE">
        <w:rPr>
          <w:lang w:val="sr-Latn-BA"/>
        </w:rPr>
        <w:t>podaci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iznose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iz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Bosne</w:t>
      </w:r>
      <w:r w:rsidR="00101A5D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01A5D" w:rsidRPr="003C35AE">
        <w:rPr>
          <w:lang w:val="sr-Latn-BA"/>
        </w:rPr>
        <w:t xml:space="preserve"> </w:t>
      </w:r>
      <w:r w:rsidRPr="003C35AE">
        <w:rPr>
          <w:lang w:val="sr-Latn-BA"/>
        </w:rPr>
        <w:t>Hercegovine</w:t>
      </w:r>
      <w:r w:rsidR="00117883" w:rsidRPr="003C35AE">
        <w:rPr>
          <w:lang w:val="sr-Latn-BA"/>
        </w:rPr>
        <w:t xml:space="preserve">. </w:t>
      </w:r>
      <w:r w:rsidRPr="003C35AE">
        <w:rPr>
          <w:lang w:val="sr-Latn-BA"/>
        </w:rPr>
        <w:t>Ukoliko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podaci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iznose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iz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Bosne</w:t>
      </w:r>
      <w:r w:rsidR="00101A5D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01A5D" w:rsidRPr="003C35AE">
        <w:rPr>
          <w:lang w:val="sr-Latn-BA"/>
        </w:rPr>
        <w:t xml:space="preserve"> </w:t>
      </w:r>
      <w:r w:rsidRPr="003C35AE">
        <w:rPr>
          <w:lang w:val="sr-Latn-BA"/>
        </w:rPr>
        <w:t>Hercegovine</w:t>
      </w:r>
      <w:r w:rsidR="00117883" w:rsidRPr="003C35AE">
        <w:rPr>
          <w:lang w:val="sr-Latn-BA"/>
        </w:rPr>
        <w:t xml:space="preserve">, </w:t>
      </w:r>
      <w:r w:rsidRPr="003C35AE">
        <w:rPr>
          <w:lang w:val="sr-Latn-BA"/>
        </w:rPr>
        <w:t>ovaj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prilog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nije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obavezan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dio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ugovora</w:t>
      </w:r>
      <w:r w:rsidR="00117883" w:rsidRPr="003C35AE">
        <w:rPr>
          <w:lang w:val="sr-Latn-BA"/>
        </w:rPr>
        <w:t>.</w:t>
      </w:r>
    </w:p>
    <w:p w14:paraId="3D8DA69E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</w:p>
    <w:p w14:paraId="7E3DC62C" w14:textId="48378CCF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Uputa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Kontrolora</w:t>
      </w:r>
      <w:r w:rsidR="00A44BD8" w:rsidRPr="003C35AE">
        <w:rPr>
          <w:lang w:val="sr-Latn-BA"/>
        </w:rPr>
        <w:t xml:space="preserve"> </w:t>
      </w:r>
      <w:r w:rsidRPr="003C35AE">
        <w:rPr>
          <w:lang w:val="sr-Latn-BA"/>
        </w:rPr>
        <w:t>za</w:t>
      </w:r>
      <w:r w:rsidR="00117883" w:rsidRPr="003C35AE">
        <w:rPr>
          <w:lang w:val="sr-Latn-BA"/>
        </w:rPr>
        <w:t xml:space="preserve"> </w:t>
      </w:r>
      <w:proofErr w:type="spellStart"/>
      <w:r w:rsidRPr="003C35AE">
        <w:rPr>
          <w:lang w:val="sr-Latn-BA"/>
        </w:rPr>
        <w:t>prenos</w:t>
      </w:r>
      <w:proofErr w:type="spellEnd"/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ličnih</w:t>
      </w:r>
      <w:r w:rsidR="00960C69" w:rsidRPr="003C35AE">
        <w:rPr>
          <w:lang w:val="sr-Latn-BA"/>
        </w:rPr>
        <w:t xml:space="preserve"> </w:t>
      </w:r>
      <w:r w:rsidRPr="003C35AE">
        <w:rPr>
          <w:color w:val="000000"/>
          <w:lang w:val="sr-Latn-BA"/>
        </w:rPr>
        <w:t>podataka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u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drugu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državu</w:t>
      </w:r>
      <w:r w:rsidR="00117883" w:rsidRPr="003C35AE">
        <w:rPr>
          <w:color w:val="000000"/>
          <w:lang w:val="sr-Latn-BA"/>
        </w:rPr>
        <w:t xml:space="preserve">, </w:t>
      </w:r>
      <w:r w:rsidRPr="003C35AE">
        <w:rPr>
          <w:color w:val="000000"/>
          <w:lang w:val="sr-Latn-BA"/>
        </w:rPr>
        <w:t>na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dio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njene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teritorije</w:t>
      </w:r>
      <w:r w:rsidR="00117883" w:rsidRPr="003C35AE">
        <w:rPr>
          <w:color w:val="000000"/>
          <w:lang w:val="sr-Latn-BA"/>
        </w:rPr>
        <w:t xml:space="preserve">, </w:t>
      </w:r>
      <w:r w:rsidRPr="003C35AE">
        <w:rPr>
          <w:color w:val="000000"/>
          <w:lang w:val="sr-Latn-BA"/>
        </w:rPr>
        <w:t>ili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u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jedan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ili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više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sektora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određenih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djelatnosti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u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toj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državi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ili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u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međunarodnu</w:t>
      </w:r>
      <w:r w:rsidR="00117883" w:rsidRPr="003C35AE">
        <w:rPr>
          <w:color w:val="000000"/>
          <w:lang w:val="sr-Latn-BA"/>
        </w:rPr>
        <w:t xml:space="preserve"> </w:t>
      </w:r>
      <w:r w:rsidRPr="003C35AE">
        <w:rPr>
          <w:color w:val="000000"/>
          <w:lang w:val="sr-Latn-BA"/>
        </w:rPr>
        <w:t>organizaciju</w:t>
      </w:r>
      <w:r w:rsidR="00117883" w:rsidRPr="003C35AE">
        <w:rPr>
          <w:color w:val="000000"/>
          <w:lang w:val="sr-Latn-BA"/>
        </w:rPr>
        <w:t>:</w:t>
      </w:r>
    </w:p>
    <w:p w14:paraId="22E890D4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4F08DED2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2258F4E9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49B84139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3CAAF27C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05256388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667FBC7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5E32AA94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58C6CCD3" w14:textId="40FDCC62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Popis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zemalja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koje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odobren</w:t>
      </w:r>
      <w:r w:rsidR="00117883" w:rsidRPr="003C35AE">
        <w:rPr>
          <w:lang w:val="sr-Latn-BA"/>
        </w:rPr>
        <w:t xml:space="preserve"> </w:t>
      </w:r>
      <w:proofErr w:type="spellStart"/>
      <w:r w:rsidRPr="003C35AE">
        <w:rPr>
          <w:lang w:val="sr-Latn-BA"/>
        </w:rPr>
        <w:t>prenos</w:t>
      </w:r>
      <w:proofErr w:type="spellEnd"/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podataka</w:t>
      </w:r>
      <w:r w:rsidR="00117883" w:rsidRPr="003C35AE">
        <w:rPr>
          <w:lang w:val="sr-Latn-BA"/>
        </w:rPr>
        <w:t>:</w:t>
      </w:r>
    </w:p>
    <w:p w14:paraId="5DACAB6B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44390FDF" w14:textId="77777777" w:rsidR="00117883" w:rsidRPr="003C35AE" w:rsidRDefault="00117883" w:rsidP="00117883">
      <w:pPr>
        <w:pStyle w:val="Normal2"/>
        <w:numPr>
          <w:ilvl w:val="0"/>
          <w:numId w:val="3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_________________________</w:t>
      </w:r>
    </w:p>
    <w:p w14:paraId="5C22BC58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left="720" w:right="117"/>
        <w:jc w:val="both"/>
        <w:rPr>
          <w:lang w:val="sr-Latn-BA"/>
        </w:rPr>
      </w:pPr>
    </w:p>
    <w:p w14:paraId="3BA0701C" w14:textId="77777777" w:rsidR="00117883" w:rsidRPr="003C35AE" w:rsidRDefault="00117883" w:rsidP="00117883">
      <w:pPr>
        <w:pStyle w:val="Normal2"/>
        <w:numPr>
          <w:ilvl w:val="0"/>
          <w:numId w:val="3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_________________________</w:t>
      </w:r>
    </w:p>
    <w:p w14:paraId="14F9AA7B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490DEF06" w14:textId="77777777" w:rsidR="00117883" w:rsidRPr="003C35AE" w:rsidRDefault="00117883" w:rsidP="00117883">
      <w:pPr>
        <w:pStyle w:val="Normal2"/>
        <w:numPr>
          <w:ilvl w:val="0"/>
          <w:numId w:val="3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_________________________</w:t>
      </w:r>
    </w:p>
    <w:p w14:paraId="369797D1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left="720" w:right="117"/>
        <w:jc w:val="both"/>
        <w:rPr>
          <w:lang w:val="sr-Latn-BA"/>
        </w:rPr>
      </w:pPr>
    </w:p>
    <w:p w14:paraId="70A7F035" w14:textId="77777777" w:rsidR="00117883" w:rsidRPr="003C35AE" w:rsidRDefault="00117883" w:rsidP="00117883">
      <w:pPr>
        <w:pStyle w:val="Normal2"/>
        <w:numPr>
          <w:ilvl w:val="0"/>
          <w:numId w:val="3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_________________________</w:t>
      </w:r>
    </w:p>
    <w:p w14:paraId="75B725CD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0E320FC1" w14:textId="77777777" w:rsidR="00117883" w:rsidRPr="003C35AE" w:rsidRDefault="00117883" w:rsidP="00117883">
      <w:pPr>
        <w:pStyle w:val="Normal2"/>
        <w:numPr>
          <w:ilvl w:val="0"/>
          <w:numId w:val="3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_________________________</w:t>
      </w:r>
    </w:p>
    <w:p w14:paraId="31931058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left="720" w:right="117"/>
        <w:jc w:val="both"/>
        <w:rPr>
          <w:lang w:val="sr-Latn-BA"/>
        </w:rPr>
      </w:pPr>
    </w:p>
    <w:p w14:paraId="71E6C068" w14:textId="77777777" w:rsidR="00117883" w:rsidRPr="003C35AE" w:rsidRDefault="00117883" w:rsidP="00117883">
      <w:pPr>
        <w:pStyle w:val="Normal2"/>
        <w:numPr>
          <w:ilvl w:val="0"/>
          <w:numId w:val="3"/>
        </w:numPr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_________________________</w:t>
      </w:r>
    </w:p>
    <w:p w14:paraId="3C7037B7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38162A8B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456ADFC7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3017A17F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159B5490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5"/>
        <w:gridCol w:w="894"/>
        <w:gridCol w:w="4008"/>
      </w:tblGrid>
      <w:tr w:rsidR="003372E6" w:rsidRPr="003C35AE" w14:paraId="7A4E9582" w14:textId="77777777" w:rsidTr="003372E6">
        <w:tc>
          <w:tcPr>
            <w:tcW w:w="2285" w:type="pct"/>
          </w:tcPr>
          <w:p w14:paraId="0307E079" w14:textId="300FE2F6" w:rsidR="003372E6" w:rsidRPr="003C35AE" w:rsidRDefault="002E77D1" w:rsidP="00101A5D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Kontrolora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  <w:tc>
          <w:tcPr>
            <w:tcW w:w="495" w:type="pct"/>
          </w:tcPr>
          <w:p w14:paraId="603B325C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</w:tcPr>
          <w:p w14:paraId="5A07DA4D" w14:textId="44145390" w:rsidR="003372E6" w:rsidRPr="003C35AE" w:rsidRDefault="002E77D1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Obrađivača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</w:tr>
      <w:tr w:rsidR="003372E6" w:rsidRPr="003C35AE" w14:paraId="09C42B9D" w14:textId="77777777" w:rsidTr="003372E6">
        <w:tc>
          <w:tcPr>
            <w:tcW w:w="2285" w:type="pct"/>
            <w:tcBorders>
              <w:bottom w:val="single" w:sz="4" w:space="0" w:color="auto"/>
            </w:tcBorders>
          </w:tcPr>
          <w:p w14:paraId="33CA9EC1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7F3915C5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4C052798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7CCCC3F6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14:paraId="5686BB16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372E6" w:rsidRPr="003C35AE" w14:paraId="7B4D78EB" w14:textId="77777777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14:paraId="45C9D9BC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BB2E7DF" w14:textId="26AEB935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49764967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59EAC3C4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14:paraId="1E651DC2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28335001" w14:textId="6BB85392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5390F680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6624C934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2C47B738" w14:textId="77777777" w:rsidR="00117883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495A113C" w14:textId="77777777" w:rsidR="00777EDD" w:rsidRPr="003C35AE" w:rsidRDefault="00777EDD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564CA553" w14:textId="0A83E681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Prilog</w:t>
      </w:r>
      <w:r w:rsidR="00117883" w:rsidRPr="003C35AE">
        <w:rPr>
          <w:lang w:val="sr-Latn-BA"/>
        </w:rPr>
        <w:t xml:space="preserve"> 7.</w:t>
      </w:r>
    </w:p>
    <w:p w14:paraId="556F5404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2AF708C1" w14:textId="2E345093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Ovaj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prilog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sastavni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dio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ugovora</w:t>
      </w:r>
      <w:r w:rsidR="00117883" w:rsidRPr="003C35AE">
        <w:rPr>
          <w:lang w:val="sr-Latn-BA"/>
        </w:rPr>
        <w:t xml:space="preserve">. </w:t>
      </w:r>
      <w:r w:rsidRPr="003C35AE">
        <w:rPr>
          <w:lang w:val="sr-Latn-BA"/>
        </w:rPr>
        <w:t>Ugovorne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strane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ga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moraju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ispuniti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potpisati</w:t>
      </w:r>
      <w:r w:rsidR="00117883" w:rsidRPr="003C35AE">
        <w:rPr>
          <w:lang w:val="sr-Latn-BA"/>
        </w:rPr>
        <w:t>.</w:t>
      </w:r>
    </w:p>
    <w:p w14:paraId="62178BC9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C5A7649" w14:textId="1D2CB062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Način</w:t>
      </w:r>
      <w:r w:rsidR="00924805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vršenja</w:t>
      </w:r>
      <w:r w:rsidR="00924805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kontrole</w:t>
      </w:r>
      <w:r w:rsidR="00924805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poštovanja</w:t>
      </w:r>
      <w:r w:rsidR="00924805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obaveza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Obrađivača</w:t>
      </w:r>
      <w:r w:rsidR="00A44BD8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strane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Kontrolora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14:paraId="7578A74E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30B764E8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06A6DEA5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4AB8028F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1046FEA5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0EA3B97D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A0FB711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7EEEC08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5"/>
        <w:gridCol w:w="894"/>
        <w:gridCol w:w="4008"/>
      </w:tblGrid>
      <w:tr w:rsidR="003372E6" w:rsidRPr="003C35AE" w14:paraId="07BE4A36" w14:textId="77777777" w:rsidTr="003372E6">
        <w:tc>
          <w:tcPr>
            <w:tcW w:w="2285" w:type="pct"/>
          </w:tcPr>
          <w:p w14:paraId="73E1B51C" w14:textId="43A94342" w:rsidR="003372E6" w:rsidRPr="003C35AE" w:rsidRDefault="002E77D1" w:rsidP="00101A5D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Kontrolora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  <w:tc>
          <w:tcPr>
            <w:tcW w:w="495" w:type="pct"/>
          </w:tcPr>
          <w:p w14:paraId="34EDFAF1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</w:tcPr>
          <w:p w14:paraId="28C0CE7D" w14:textId="0F047512" w:rsidR="003372E6" w:rsidRPr="003C35AE" w:rsidRDefault="002E77D1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Za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Obrađivača</w:t>
            </w:r>
            <w:r w:rsidR="003372E6" w:rsidRPr="003C35AE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:</w:t>
            </w:r>
          </w:p>
        </w:tc>
      </w:tr>
      <w:tr w:rsidR="003372E6" w:rsidRPr="003C35AE" w14:paraId="56163D1F" w14:textId="77777777" w:rsidTr="003372E6">
        <w:tc>
          <w:tcPr>
            <w:tcW w:w="2285" w:type="pct"/>
            <w:tcBorders>
              <w:bottom w:val="single" w:sz="4" w:space="0" w:color="auto"/>
            </w:tcBorders>
          </w:tcPr>
          <w:p w14:paraId="2A31A0F5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4CF89857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77F92A6D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2CDD9C39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bottom w:val="single" w:sz="4" w:space="0" w:color="auto"/>
            </w:tcBorders>
          </w:tcPr>
          <w:p w14:paraId="4CBEFDAA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372E6" w:rsidRPr="003C35AE" w14:paraId="17E3413C" w14:textId="77777777" w:rsidTr="003372E6">
        <w:trPr>
          <w:trHeight w:val="827"/>
        </w:trPr>
        <w:tc>
          <w:tcPr>
            <w:tcW w:w="2285" w:type="pct"/>
            <w:tcBorders>
              <w:top w:val="single" w:sz="4" w:space="0" w:color="auto"/>
            </w:tcBorders>
          </w:tcPr>
          <w:p w14:paraId="2E33AA5A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0F1AFB3E" w14:textId="375C6AF3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19252403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95" w:type="pct"/>
          </w:tcPr>
          <w:p w14:paraId="40E33A31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</w:tcPr>
          <w:p w14:paraId="683C3EFE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A498444" w14:textId="14059CE4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2E77D1"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datum</w:t>
            </w:r>
            <w:r w:rsidRPr="003C35AE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)</w:t>
            </w:r>
          </w:p>
          <w:p w14:paraId="2164176C" w14:textId="77777777" w:rsidR="003372E6" w:rsidRPr="003C35AE" w:rsidRDefault="003372E6" w:rsidP="003372E6">
            <w:pPr>
              <w:tabs>
                <w:tab w:val="left" w:pos="8613"/>
              </w:tabs>
              <w:spacing w:after="0" w:line="240" w:lineRule="auto"/>
              <w:ind w:right="117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044A5AB7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3386CFA2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55D859AF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67F574A0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4E880719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53853647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388026B9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275A5463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4F6410E3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4CE8B3C6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16458E92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057B3023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61F271EC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2D096851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5CF3AF62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0B9C3924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0348DB32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1D0DBAB9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32C10F78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337B4B48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1C03D716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5A5F16DF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0CFD457A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6B5F1257" w14:textId="77777777" w:rsidR="003372E6" w:rsidRPr="003C35AE" w:rsidRDefault="003372E6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3876D0F5" w14:textId="659F8AA7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  <w:r w:rsidRPr="003C35AE">
        <w:rPr>
          <w:lang w:val="sr-Latn-BA"/>
        </w:rPr>
        <w:t>Prilog</w:t>
      </w:r>
      <w:r w:rsidR="00117883" w:rsidRPr="003C35AE">
        <w:rPr>
          <w:lang w:val="sr-Latn-BA"/>
        </w:rPr>
        <w:t xml:space="preserve"> 8.</w:t>
      </w:r>
    </w:p>
    <w:p w14:paraId="413B0A97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1112168E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rPr>
          <w:lang w:val="sr-Latn-BA"/>
        </w:rPr>
      </w:pPr>
    </w:p>
    <w:p w14:paraId="7DF7F4F0" w14:textId="34107CB2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Ovaj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prilog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nije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obavezni</w:t>
      </w:r>
      <w:r w:rsidR="00960C69" w:rsidRPr="003C35AE">
        <w:rPr>
          <w:lang w:val="sr-Latn-BA"/>
        </w:rPr>
        <w:t xml:space="preserve"> </w:t>
      </w:r>
      <w:r w:rsidRPr="003C35AE">
        <w:rPr>
          <w:lang w:val="sr-Latn-BA"/>
        </w:rPr>
        <w:t>dio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ugovora</w:t>
      </w:r>
      <w:r w:rsidR="00117883" w:rsidRPr="003C35AE">
        <w:rPr>
          <w:lang w:val="sr-Latn-BA"/>
        </w:rPr>
        <w:t xml:space="preserve">. </w:t>
      </w:r>
    </w:p>
    <w:p w14:paraId="2C7C9399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</w:p>
    <w:p w14:paraId="42372A86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</w:p>
    <w:p w14:paraId="59673DA1" w14:textId="17EF7E89" w:rsidR="00117883" w:rsidRPr="003C35AE" w:rsidRDefault="002E77D1" w:rsidP="00117883">
      <w:pPr>
        <w:pStyle w:val="Normal2"/>
        <w:shd w:val="clear" w:color="auto" w:fill="FFFFFF"/>
        <w:tabs>
          <w:tab w:val="left" w:pos="8613"/>
        </w:tabs>
        <w:spacing w:before="0" w:beforeAutospacing="0" w:after="0" w:afterAutospacing="0"/>
        <w:ind w:right="117"/>
        <w:jc w:val="both"/>
        <w:rPr>
          <w:lang w:val="sr-Latn-BA"/>
        </w:rPr>
      </w:pPr>
      <w:r w:rsidRPr="003C35AE">
        <w:rPr>
          <w:lang w:val="sr-Latn-BA"/>
        </w:rPr>
        <w:t>Uslovi</w:t>
      </w:r>
      <w:r w:rsidR="00960C69" w:rsidRPr="003C35AE">
        <w:rPr>
          <w:lang w:val="sr-Latn-BA"/>
        </w:rPr>
        <w:t xml:space="preserve"> </w:t>
      </w:r>
      <w:r w:rsidRPr="003C35AE">
        <w:rPr>
          <w:lang w:val="sr-Latn-BA"/>
        </w:rPr>
        <w:t>raskida</w:t>
      </w:r>
      <w:r w:rsidR="00117883" w:rsidRPr="003C35AE">
        <w:rPr>
          <w:lang w:val="sr-Latn-BA"/>
        </w:rPr>
        <w:t xml:space="preserve">, </w:t>
      </w:r>
      <w:r w:rsidRPr="003C35AE">
        <w:rPr>
          <w:lang w:val="sr-Latn-BA"/>
        </w:rPr>
        <w:t>otkazni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rok</w:t>
      </w:r>
      <w:r w:rsidR="00117883" w:rsidRPr="003C35AE">
        <w:rPr>
          <w:lang w:val="sr-Latn-BA"/>
        </w:rPr>
        <w:t xml:space="preserve">, </w:t>
      </w:r>
      <w:r w:rsidRPr="003C35AE">
        <w:rPr>
          <w:lang w:val="sr-Latn-BA"/>
        </w:rPr>
        <w:t>kao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i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posljedice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slučaju</w:t>
      </w:r>
      <w:r w:rsidR="00117883" w:rsidRPr="003C35AE">
        <w:rPr>
          <w:lang w:val="sr-Latn-BA"/>
        </w:rPr>
        <w:t xml:space="preserve"> </w:t>
      </w:r>
      <w:r w:rsidRPr="003C35AE">
        <w:rPr>
          <w:lang w:val="sr-Latn-BA"/>
        </w:rPr>
        <w:t>raskida</w:t>
      </w:r>
      <w:r w:rsidR="00117883" w:rsidRPr="003C35AE">
        <w:rPr>
          <w:lang w:val="sr-Latn-BA"/>
        </w:rPr>
        <w:t>:</w:t>
      </w:r>
    </w:p>
    <w:p w14:paraId="68B4395B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6509392A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2DE2E9AF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752BA7DA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26D348C3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129B3058" w14:textId="77777777" w:rsidR="00117883" w:rsidRPr="003C35AE" w:rsidRDefault="00117883" w:rsidP="00117883">
      <w:pPr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69A48BA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7E50094" w14:textId="77777777" w:rsidR="00117883" w:rsidRPr="003C35AE" w:rsidRDefault="00117883" w:rsidP="00117883">
      <w:pPr>
        <w:tabs>
          <w:tab w:val="left" w:pos="8613"/>
        </w:tabs>
        <w:spacing w:after="0" w:line="240" w:lineRule="auto"/>
        <w:ind w:right="117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7541505" w14:textId="01CF8181" w:rsidR="00117883" w:rsidRPr="003C35AE" w:rsidRDefault="002E77D1" w:rsidP="00117883">
      <w:pPr>
        <w:tabs>
          <w:tab w:val="left" w:pos="8613"/>
        </w:tabs>
        <w:spacing w:after="0" w:line="240" w:lineRule="auto"/>
        <w:ind w:right="117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Odgovornost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3C35AE">
        <w:rPr>
          <w:rFonts w:ascii="Times New Roman" w:hAnsi="Times New Roman" w:cs="Times New Roman"/>
          <w:sz w:val="24"/>
          <w:szCs w:val="24"/>
          <w:lang w:val="sr-Latn-BA"/>
        </w:rPr>
        <w:t>slučaju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proofErr w:type="spellStart"/>
      <w:r w:rsidRPr="003C35AE">
        <w:rPr>
          <w:rFonts w:ascii="Times New Roman" w:hAnsi="Times New Roman" w:cs="Times New Roman"/>
          <w:sz w:val="24"/>
          <w:szCs w:val="24"/>
          <w:lang w:val="sr-Latn-BA"/>
        </w:rPr>
        <w:t>povrede</w:t>
      </w:r>
      <w:proofErr w:type="spellEnd"/>
      <w:r w:rsidR="003372E6" w:rsidRPr="003C35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117883" w:rsidRPr="003C35AE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14:paraId="2FB71FD5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jc w:val="both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1F4CFF01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jc w:val="both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67DF8DEC" w14:textId="77777777" w:rsidR="00117883" w:rsidRPr="003C35AE" w:rsidRDefault="00117883" w:rsidP="00117883">
      <w:pPr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0654784B" w14:textId="77777777" w:rsidR="00117883" w:rsidRPr="003C35AE" w:rsidRDefault="00117883" w:rsidP="00117883">
      <w:pPr>
        <w:pStyle w:val="Normal2"/>
        <w:shd w:val="clear" w:color="auto" w:fill="FFFFFF"/>
        <w:tabs>
          <w:tab w:val="left" w:pos="8613"/>
        </w:tabs>
        <w:spacing w:after="0"/>
        <w:ind w:right="117"/>
        <w:jc w:val="both"/>
        <w:rPr>
          <w:lang w:val="sr-Latn-BA"/>
        </w:rPr>
      </w:pPr>
      <w:r w:rsidRPr="003C35AE">
        <w:rPr>
          <w:lang w:val="sr-Latn-BA"/>
        </w:rPr>
        <w:t>__________________________________________________________________________</w:t>
      </w:r>
    </w:p>
    <w:p w14:paraId="71979BC0" w14:textId="77777777" w:rsidR="00117883" w:rsidRPr="003C35AE" w:rsidRDefault="00117883" w:rsidP="00117883">
      <w:pPr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C35A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</w:t>
      </w:r>
    </w:p>
    <w:p w14:paraId="603F1207" w14:textId="77777777" w:rsidR="006E4E71" w:rsidRPr="003C35AE" w:rsidRDefault="006E4E71">
      <w:pPr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6E4E71" w:rsidRPr="003C35AE" w:rsidSect="00F11A60">
      <w:headerReference w:type="default" r:id="rId10"/>
      <w:footerReference w:type="default" r:id="rId11"/>
      <w:pgSz w:w="11907" w:h="16839" w:code="9"/>
      <w:pgMar w:top="212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F152B" w14:textId="77777777" w:rsidR="004007B8" w:rsidRDefault="004007B8" w:rsidP="00C24E97">
      <w:pPr>
        <w:spacing w:after="0" w:line="240" w:lineRule="auto"/>
      </w:pPr>
      <w:r>
        <w:separator/>
      </w:r>
    </w:p>
  </w:endnote>
  <w:endnote w:type="continuationSeparator" w:id="0">
    <w:p w14:paraId="1BC91F84" w14:textId="77777777" w:rsidR="004007B8" w:rsidRDefault="004007B8" w:rsidP="00C2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603CC" w14:textId="77777777" w:rsidR="000365E0" w:rsidRDefault="000365E0" w:rsidP="000365E0">
    <w:pPr>
      <w:pStyle w:val="BodyTextIndent"/>
      <w:ind w:firstLine="0"/>
      <w:jc w:val="center"/>
      <w:rPr>
        <w:sz w:val="20"/>
      </w:rPr>
    </w:pPr>
    <w:r>
      <w:rPr>
        <w:sz w:val="20"/>
      </w:rPr>
      <w:t>Sarajevo-</w:t>
    </w:r>
    <w:proofErr w:type="spellStart"/>
    <w:r>
      <w:rPr>
        <w:sz w:val="20"/>
      </w:rPr>
      <w:t>Сарајево</w:t>
    </w:r>
    <w:proofErr w:type="spellEnd"/>
    <w:r>
      <w:rPr>
        <w:sz w:val="20"/>
      </w:rPr>
      <w:t xml:space="preserve">, Dubrovačka broj </w:t>
    </w:r>
    <w:r>
      <w:rPr>
        <w:sz w:val="20"/>
        <w:lang w:val="bs-Cyrl-BA"/>
      </w:rPr>
      <w:t>6</w:t>
    </w:r>
    <w:r>
      <w:rPr>
        <w:sz w:val="20"/>
      </w:rPr>
      <w:t xml:space="preserve"> – </w:t>
    </w:r>
    <w:r>
      <w:rPr>
        <w:sz w:val="20"/>
        <w:lang w:val="bs-Cyrl-BA"/>
      </w:rPr>
      <w:t xml:space="preserve">Дубровачка </w:t>
    </w:r>
    <w:proofErr w:type="spellStart"/>
    <w:r>
      <w:rPr>
        <w:sz w:val="20"/>
      </w:rPr>
      <w:t>број</w:t>
    </w:r>
    <w:proofErr w:type="spellEnd"/>
    <w:r>
      <w:rPr>
        <w:sz w:val="20"/>
      </w:rPr>
      <w:t xml:space="preserve"> </w:t>
    </w:r>
    <w:r>
      <w:rPr>
        <w:sz w:val="20"/>
        <w:lang w:val="bs-Cyrl-BA"/>
      </w:rPr>
      <w:t>6</w:t>
    </w:r>
    <w:r>
      <w:rPr>
        <w:sz w:val="20"/>
      </w:rPr>
      <w:t xml:space="preserve">  </w:t>
    </w:r>
  </w:p>
  <w:p w14:paraId="4370DDE7" w14:textId="08F11E4D" w:rsidR="008D2700" w:rsidRPr="008D2700" w:rsidRDefault="000365E0" w:rsidP="000365E0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sr-Cyrl-CS"/>
      </w:rPr>
      <w:t>t</w:t>
    </w:r>
    <w:proofErr w:type="spellStart"/>
    <w:r>
      <w:rPr>
        <w:sz w:val="20"/>
      </w:rPr>
      <w:t>el</w:t>
    </w:r>
    <w:proofErr w:type="spellEnd"/>
    <w:r>
      <w:rPr>
        <w:sz w:val="20"/>
      </w:rPr>
      <w:t>/</w:t>
    </w:r>
    <w:r>
      <w:rPr>
        <w:sz w:val="20"/>
        <w:lang w:val="sr-Cyrl-CS"/>
      </w:rPr>
      <w:t>т</w:t>
    </w:r>
    <w:proofErr w:type="spellStart"/>
    <w:r>
      <w:rPr>
        <w:sz w:val="20"/>
      </w:rPr>
      <w:t>ел</w:t>
    </w:r>
    <w:proofErr w:type="spellEnd"/>
    <w:r>
      <w:rPr>
        <w:sz w:val="20"/>
      </w:rPr>
      <w:t xml:space="preserve"> ++387 33 726-250</w:t>
    </w:r>
    <w:r>
      <w:rPr>
        <w:sz w:val="20"/>
        <w:lang w:val="sr-Cyrl-CS"/>
      </w:rPr>
      <w:t>,</w:t>
    </w:r>
    <w:r>
      <w:rPr>
        <w:sz w:val="20"/>
      </w:rPr>
      <w:t xml:space="preserve">  faks/</w:t>
    </w:r>
    <w:r>
      <w:rPr>
        <w:sz w:val="20"/>
        <w:lang w:val="sr-Cyrl-CS"/>
      </w:rPr>
      <w:t>ф</w:t>
    </w:r>
    <w:r>
      <w:rPr>
        <w:sz w:val="20"/>
      </w:rPr>
      <w:t>а</w:t>
    </w:r>
    <w:proofErr w:type="spellStart"/>
    <w:r>
      <w:rPr>
        <w:sz w:val="20"/>
        <w:lang w:val="sr-Cyrl-CS"/>
      </w:rPr>
      <w:t>кс</w:t>
    </w:r>
    <w:proofErr w:type="spellEnd"/>
    <w:r>
      <w:rPr>
        <w:sz w:val="20"/>
      </w:rPr>
      <w:t xml:space="preserve"> ++387 33 726-251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1649C" w14:textId="45ED7855" w:rsidR="000365E0" w:rsidRPr="008D2700" w:rsidRDefault="000365E0" w:rsidP="000365E0">
    <w:pPr>
      <w:pStyle w:val="BodyTextIndent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601A8" w14:textId="77777777" w:rsidR="004007B8" w:rsidRDefault="004007B8" w:rsidP="00C24E97">
      <w:pPr>
        <w:spacing w:after="0" w:line="240" w:lineRule="auto"/>
      </w:pPr>
      <w:r>
        <w:separator/>
      </w:r>
    </w:p>
  </w:footnote>
  <w:footnote w:type="continuationSeparator" w:id="0">
    <w:p w14:paraId="5CB2806A" w14:textId="77777777" w:rsidR="004007B8" w:rsidRDefault="004007B8" w:rsidP="00C2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1276"/>
      <w:gridCol w:w="3968"/>
    </w:tblGrid>
    <w:tr w:rsidR="00E353C9" w:rsidRPr="00EA1C0C" w14:paraId="1B727641" w14:textId="77777777" w:rsidTr="00896249">
      <w:trPr>
        <w:jc w:val="center"/>
      </w:trPr>
      <w:tc>
        <w:tcPr>
          <w:tcW w:w="3828" w:type="dxa"/>
        </w:tcPr>
        <w:p w14:paraId="2B81205C" w14:textId="77777777" w:rsidR="00E353C9" w:rsidRPr="005B19E7" w:rsidRDefault="00E353C9" w:rsidP="00E353C9">
          <w:pPr>
            <w:spacing w:after="0"/>
            <w:jc w:val="center"/>
            <w:rPr>
              <w:rFonts w:ascii="Times New Roman" w:hAnsi="Times New Roman" w:cs="Times New Roman"/>
              <w:iCs/>
              <w:noProof/>
            </w:rPr>
          </w:pPr>
          <w:r w:rsidRPr="005B19E7">
            <w:rPr>
              <w:rFonts w:ascii="Times New Roman" w:hAnsi="Times New Roman" w:cs="Times New Roman"/>
              <w:iCs/>
              <w:noProof/>
            </w:rPr>
            <w:t>BOSNA I HERCEGOVINA</w:t>
          </w:r>
        </w:p>
        <w:p w14:paraId="13C32D29" w14:textId="77777777" w:rsidR="00E353C9" w:rsidRPr="005B19E7" w:rsidRDefault="00E353C9" w:rsidP="00E353C9">
          <w:pPr>
            <w:spacing w:after="0"/>
            <w:jc w:val="center"/>
            <w:rPr>
              <w:rFonts w:ascii="Times New Roman" w:hAnsi="Times New Roman" w:cs="Times New Roman"/>
              <w:iCs/>
              <w:noProof/>
              <w:lang w:val="sr-Cyrl-CS"/>
            </w:rPr>
          </w:pPr>
          <w:r w:rsidRPr="005B19E7">
            <w:rPr>
              <w:rFonts w:ascii="Times New Roman" w:hAnsi="Times New Roman" w:cs="Times New Roman"/>
              <w:iCs/>
              <w:noProof/>
            </w:rPr>
            <w:t>Agencija za zaštitu ličnih/osobnih podataka u Bosni i Hercegovini</w:t>
          </w:r>
        </w:p>
        <w:p w14:paraId="41A8392A" w14:textId="77777777" w:rsidR="00E353C9" w:rsidRPr="00EA1C0C" w:rsidRDefault="00E353C9" w:rsidP="00E353C9">
          <w:pPr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5B19E7">
            <w:rPr>
              <w:rFonts w:ascii="Times New Roman" w:hAnsi="Times New Roman" w:cs="Times New Roman"/>
              <w:iCs/>
              <w:noProof/>
            </w:rPr>
            <w:t>S a r a j e v o</w:t>
          </w:r>
        </w:p>
      </w:tc>
      <w:tc>
        <w:tcPr>
          <w:tcW w:w="1276" w:type="dxa"/>
        </w:tcPr>
        <w:p w14:paraId="6DA5CDBB" w14:textId="77777777" w:rsidR="00E353C9" w:rsidRPr="00EA1C0C" w:rsidRDefault="00E353C9" w:rsidP="00E353C9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A1C0C">
            <w:rPr>
              <w:rFonts w:ascii="Times New Roman" w:hAnsi="Times New Roman" w:cs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112F6EC9" wp14:editId="63B9E052">
                <wp:extent cx="600075" cy="685800"/>
                <wp:effectExtent l="0" t="0" r="9525" b="0"/>
                <wp:docPr id="456" name="Picture 456" descr="bih-g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h-g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14:paraId="0CD27819" w14:textId="77777777" w:rsidR="00E353C9" w:rsidRPr="005B19E7" w:rsidRDefault="00E353C9" w:rsidP="00E353C9">
          <w:pPr>
            <w:spacing w:after="0"/>
            <w:jc w:val="center"/>
            <w:rPr>
              <w:rFonts w:ascii="Times New Roman" w:hAnsi="Times New Roman" w:cs="Times New Roman"/>
              <w:iCs/>
              <w:noProof/>
            </w:rPr>
          </w:pPr>
          <w:r w:rsidRPr="005B19E7">
            <w:rPr>
              <w:rFonts w:ascii="Times New Roman" w:hAnsi="Times New Roman" w:cs="Times New Roman"/>
              <w:iCs/>
              <w:noProof/>
            </w:rPr>
            <w:t>БОСНА И ХЕРЦЕГОВИНА</w:t>
          </w:r>
        </w:p>
        <w:p w14:paraId="0155FF9F" w14:textId="77777777" w:rsidR="00E353C9" w:rsidRPr="005B19E7" w:rsidRDefault="00E353C9" w:rsidP="00E353C9">
          <w:pPr>
            <w:spacing w:after="0"/>
            <w:jc w:val="center"/>
            <w:rPr>
              <w:rFonts w:ascii="Times New Roman" w:hAnsi="Times New Roman" w:cs="Times New Roman"/>
              <w:iCs/>
              <w:noProof/>
            </w:rPr>
          </w:pPr>
          <w:r w:rsidRPr="005B19E7">
            <w:rPr>
              <w:rFonts w:ascii="Times New Roman" w:hAnsi="Times New Roman" w:cs="Times New Roman"/>
              <w:iCs/>
              <w:noProof/>
            </w:rPr>
            <w:t>Агенција за заштиту личних података</w:t>
          </w:r>
        </w:p>
        <w:p w14:paraId="5B3C3480" w14:textId="77777777" w:rsidR="00E353C9" w:rsidRPr="005B19E7" w:rsidRDefault="00E353C9" w:rsidP="00E353C9">
          <w:pPr>
            <w:spacing w:after="0"/>
            <w:jc w:val="center"/>
            <w:rPr>
              <w:rFonts w:ascii="Times New Roman" w:hAnsi="Times New Roman" w:cs="Times New Roman"/>
              <w:iCs/>
              <w:noProof/>
            </w:rPr>
          </w:pPr>
          <w:r w:rsidRPr="005B19E7">
            <w:rPr>
              <w:rFonts w:ascii="Times New Roman" w:hAnsi="Times New Roman" w:cs="Times New Roman"/>
              <w:iCs/>
              <w:noProof/>
            </w:rPr>
            <w:t>у Босни и Херцеговини</w:t>
          </w:r>
        </w:p>
        <w:p w14:paraId="2FB7061E" w14:textId="77777777" w:rsidR="00E353C9" w:rsidRPr="00EA1C0C" w:rsidRDefault="00E353C9" w:rsidP="00E353C9">
          <w:pPr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5B19E7">
            <w:rPr>
              <w:rFonts w:ascii="Times New Roman" w:hAnsi="Times New Roman" w:cs="Times New Roman"/>
              <w:iCs/>
              <w:noProof/>
            </w:rPr>
            <w:t>С а р а ј е в о</w:t>
          </w:r>
        </w:p>
      </w:tc>
    </w:tr>
  </w:tbl>
  <w:p w14:paraId="3E8C18C5" w14:textId="77777777" w:rsidR="00E353C9" w:rsidRDefault="00E353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D9394" w14:textId="77777777" w:rsidR="000365E0" w:rsidRDefault="00036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D4B6E"/>
    <w:multiLevelType w:val="hybridMultilevel"/>
    <w:tmpl w:val="5350A9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15F84"/>
    <w:multiLevelType w:val="hybridMultilevel"/>
    <w:tmpl w:val="F6547736"/>
    <w:lvl w:ilvl="0" w:tplc="016AB1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37E0"/>
    <w:multiLevelType w:val="hybridMultilevel"/>
    <w:tmpl w:val="F6547736"/>
    <w:lvl w:ilvl="0" w:tplc="016AB1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932B7"/>
    <w:multiLevelType w:val="hybridMultilevel"/>
    <w:tmpl w:val="920074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B86156"/>
    <w:multiLevelType w:val="hybridMultilevel"/>
    <w:tmpl w:val="D354F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25734"/>
    <w:multiLevelType w:val="hybridMultilevel"/>
    <w:tmpl w:val="D354F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83"/>
    <w:rsid w:val="00000187"/>
    <w:rsid w:val="0000278D"/>
    <w:rsid w:val="000143CB"/>
    <w:rsid w:val="00030D02"/>
    <w:rsid w:val="000365E0"/>
    <w:rsid w:val="000427B2"/>
    <w:rsid w:val="00064916"/>
    <w:rsid w:val="00095690"/>
    <w:rsid w:val="000A5B3F"/>
    <w:rsid w:val="000F0915"/>
    <w:rsid w:val="00101A5D"/>
    <w:rsid w:val="00117883"/>
    <w:rsid w:val="00124C09"/>
    <w:rsid w:val="001255A3"/>
    <w:rsid w:val="0013288C"/>
    <w:rsid w:val="001350CF"/>
    <w:rsid w:val="001563A0"/>
    <w:rsid w:val="00161E33"/>
    <w:rsid w:val="00196168"/>
    <w:rsid w:val="001A4F7D"/>
    <w:rsid w:val="001C048E"/>
    <w:rsid w:val="001E1551"/>
    <w:rsid w:val="00245661"/>
    <w:rsid w:val="002A2C1C"/>
    <w:rsid w:val="002A3A57"/>
    <w:rsid w:val="002C1D9C"/>
    <w:rsid w:val="002E77D1"/>
    <w:rsid w:val="00306E19"/>
    <w:rsid w:val="00322787"/>
    <w:rsid w:val="003372E6"/>
    <w:rsid w:val="0034120A"/>
    <w:rsid w:val="00347A9A"/>
    <w:rsid w:val="00357E24"/>
    <w:rsid w:val="00380617"/>
    <w:rsid w:val="00383614"/>
    <w:rsid w:val="003A34DB"/>
    <w:rsid w:val="003A6ED9"/>
    <w:rsid w:val="003B1756"/>
    <w:rsid w:val="003B4D80"/>
    <w:rsid w:val="003C35AE"/>
    <w:rsid w:val="004007B8"/>
    <w:rsid w:val="00400C85"/>
    <w:rsid w:val="0042424B"/>
    <w:rsid w:val="00463F61"/>
    <w:rsid w:val="00473DD4"/>
    <w:rsid w:val="0047567F"/>
    <w:rsid w:val="0049140F"/>
    <w:rsid w:val="004A5EA5"/>
    <w:rsid w:val="004A6F7C"/>
    <w:rsid w:val="004C4FD0"/>
    <w:rsid w:val="004C570E"/>
    <w:rsid w:val="00512375"/>
    <w:rsid w:val="0053054E"/>
    <w:rsid w:val="00540FEF"/>
    <w:rsid w:val="00547196"/>
    <w:rsid w:val="005515F1"/>
    <w:rsid w:val="0055489D"/>
    <w:rsid w:val="00564C8F"/>
    <w:rsid w:val="005723E7"/>
    <w:rsid w:val="00591ECC"/>
    <w:rsid w:val="005A099D"/>
    <w:rsid w:val="005B19E7"/>
    <w:rsid w:val="005E3AB3"/>
    <w:rsid w:val="005E3AF7"/>
    <w:rsid w:val="00612697"/>
    <w:rsid w:val="00626750"/>
    <w:rsid w:val="006347BF"/>
    <w:rsid w:val="00636548"/>
    <w:rsid w:val="006407ED"/>
    <w:rsid w:val="00655191"/>
    <w:rsid w:val="00667966"/>
    <w:rsid w:val="00677687"/>
    <w:rsid w:val="006B2ABD"/>
    <w:rsid w:val="006C4206"/>
    <w:rsid w:val="006D3E74"/>
    <w:rsid w:val="006D61FB"/>
    <w:rsid w:val="006E08EF"/>
    <w:rsid w:val="006E4E71"/>
    <w:rsid w:val="006F7B52"/>
    <w:rsid w:val="00710E63"/>
    <w:rsid w:val="00717B18"/>
    <w:rsid w:val="007468DC"/>
    <w:rsid w:val="00756DC4"/>
    <w:rsid w:val="00760168"/>
    <w:rsid w:val="00777EDD"/>
    <w:rsid w:val="00791322"/>
    <w:rsid w:val="00793D4C"/>
    <w:rsid w:val="007F00D8"/>
    <w:rsid w:val="00802590"/>
    <w:rsid w:val="00817DDE"/>
    <w:rsid w:val="0083721C"/>
    <w:rsid w:val="008402E1"/>
    <w:rsid w:val="00840E28"/>
    <w:rsid w:val="00874E59"/>
    <w:rsid w:val="00876230"/>
    <w:rsid w:val="00886EE0"/>
    <w:rsid w:val="00892BC9"/>
    <w:rsid w:val="008B0FCC"/>
    <w:rsid w:val="008B2892"/>
    <w:rsid w:val="008B3727"/>
    <w:rsid w:val="008B62E3"/>
    <w:rsid w:val="008C4B06"/>
    <w:rsid w:val="008D2700"/>
    <w:rsid w:val="008D56EB"/>
    <w:rsid w:val="008F6010"/>
    <w:rsid w:val="00900C0C"/>
    <w:rsid w:val="00910184"/>
    <w:rsid w:val="00913207"/>
    <w:rsid w:val="00924805"/>
    <w:rsid w:val="00924915"/>
    <w:rsid w:val="00925E55"/>
    <w:rsid w:val="009342A3"/>
    <w:rsid w:val="00960C69"/>
    <w:rsid w:val="009777F1"/>
    <w:rsid w:val="009E68A0"/>
    <w:rsid w:val="009F22FE"/>
    <w:rsid w:val="00A1445E"/>
    <w:rsid w:val="00A332BB"/>
    <w:rsid w:val="00A349CD"/>
    <w:rsid w:val="00A44BD8"/>
    <w:rsid w:val="00A564D9"/>
    <w:rsid w:val="00A72F0D"/>
    <w:rsid w:val="00A9494B"/>
    <w:rsid w:val="00A97340"/>
    <w:rsid w:val="00AA3B3A"/>
    <w:rsid w:val="00AC4093"/>
    <w:rsid w:val="00AC6882"/>
    <w:rsid w:val="00AF484D"/>
    <w:rsid w:val="00B37321"/>
    <w:rsid w:val="00B6445D"/>
    <w:rsid w:val="00B97890"/>
    <w:rsid w:val="00BB2258"/>
    <w:rsid w:val="00BB4330"/>
    <w:rsid w:val="00BC035C"/>
    <w:rsid w:val="00BC6948"/>
    <w:rsid w:val="00BD3D1F"/>
    <w:rsid w:val="00C24E97"/>
    <w:rsid w:val="00C4671C"/>
    <w:rsid w:val="00C47802"/>
    <w:rsid w:val="00C619B9"/>
    <w:rsid w:val="00C738F8"/>
    <w:rsid w:val="00C7604B"/>
    <w:rsid w:val="00C92C5E"/>
    <w:rsid w:val="00C96A5E"/>
    <w:rsid w:val="00CC72D0"/>
    <w:rsid w:val="00D3107F"/>
    <w:rsid w:val="00D35389"/>
    <w:rsid w:val="00D70889"/>
    <w:rsid w:val="00DA1E1B"/>
    <w:rsid w:val="00DA7DD7"/>
    <w:rsid w:val="00DD7C4C"/>
    <w:rsid w:val="00DE448D"/>
    <w:rsid w:val="00E1321D"/>
    <w:rsid w:val="00E20C00"/>
    <w:rsid w:val="00E2360B"/>
    <w:rsid w:val="00E353C9"/>
    <w:rsid w:val="00E35C0F"/>
    <w:rsid w:val="00E35CD0"/>
    <w:rsid w:val="00E3629F"/>
    <w:rsid w:val="00E40AAB"/>
    <w:rsid w:val="00E4109F"/>
    <w:rsid w:val="00E57B90"/>
    <w:rsid w:val="00E61833"/>
    <w:rsid w:val="00E85DC9"/>
    <w:rsid w:val="00EA0F14"/>
    <w:rsid w:val="00EA1C0C"/>
    <w:rsid w:val="00EA1C2A"/>
    <w:rsid w:val="00EB33C9"/>
    <w:rsid w:val="00EC17B5"/>
    <w:rsid w:val="00EC765E"/>
    <w:rsid w:val="00EE79F8"/>
    <w:rsid w:val="00F11A60"/>
    <w:rsid w:val="00F15B01"/>
    <w:rsid w:val="00F26022"/>
    <w:rsid w:val="00F70C11"/>
    <w:rsid w:val="00F72863"/>
    <w:rsid w:val="00FA5E5A"/>
    <w:rsid w:val="00FA7B56"/>
    <w:rsid w:val="00FB2D16"/>
    <w:rsid w:val="00FC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FF99E"/>
  <w15:docId w15:val="{EE7D29BF-C1A1-4579-890B-5BA6F9EC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883"/>
    <w:pPr>
      <w:spacing w:after="200" w:line="276" w:lineRule="auto"/>
    </w:pPr>
    <w:rPr>
      <w:rFonts w:ascii="Verdana" w:hAnsi="Verdana" w:cs="Verdana"/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1C048E"/>
    <w:pPr>
      <w:keepNext/>
      <w:keepLines/>
      <w:spacing w:after="0"/>
      <w:outlineLvl w:val="0"/>
    </w:pPr>
    <w:rPr>
      <w:rFonts w:ascii="Segoe UI" w:eastAsia="Segoe UI" w:hAnsi="Segoe UI" w:cs="Segoe UI"/>
      <w:color w:val="000000"/>
      <w:sz w:val="5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7883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17883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117883"/>
  </w:style>
  <w:style w:type="paragraph" w:customStyle="1" w:styleId="Normal2">
    <w:name w:val="Normal2"/>
    <w:basedOn w:val="Normal"/>
    <w:rsid w:val="0011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basedOn w:val="Normal"/>
    <w:rsid w:val="0011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5"/>
    <w:basedOn w:val="Normal"/>
    <w:rsid w:val="0011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11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883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F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B52"/>
    <w:rPr>
      <w:rFonts w:ascii="Verdana" w:hAnsi="Verdana" w:cs="Verdan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52"/>
    <w:rPr>
      <w:rFonts w:ascii="Verdana" w:hAnsi="Verdana" w:cs="Verdana"/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C048E"/>
    <w:rPr>
      <w:rFonts w:ascii="Segoe UI" w:eastAsia="Segoe UI" w:hAnsi="Segoe UI" w:cs="Segoe UI"/>
      <w:color w:val="000000"/>
      <w:sz w:val="5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4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E97"/>
    <w:rPr>
      <w:rFonts w:ascii="Verdana" w:hAnsi="Verdana" w:cs="Verdan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4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E97"/>
    <w:rPr>
      <w:rFonts w:ascii="Verdana" w:hAnsi="Verdana" w:cs="Verdana"/>
      <w:lang w:val="en-US"/>
    </w:rPr>
  </w:style>
  <w:style w:type="table" w:styleId="TableGrid">
    <w:name w:val="Table Grid"/>
    <w:basedOn w:val="TableNormal"/>
    <w:uiPriority w:val="59"/>
    <w:rsid w:val="00EA1C0C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D2700"/>
    <w:pPr>
      <w:tabs>
        <w:tab w:val="left" w:pos="537"/>
        <w:tab w:val="center" w:pos="450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8D2700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7AF23-56E9-406D-8D33-C6F41530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18</Pages>
  <Words>3649</Words>
  <Characters>20802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2025-12-15T09:31:00Z</cp:lastPrinted>
  <dcterms:created xsi:type="dcterms:W3CDTF">2026-03-27T07:50:00Z</dcterms:created>
  <dcterms:modified xsi:type="dcterms:W3CDTF">2026-06-29T11:22:00Z</dcterms:modified>
</cp:coreProperties>
</file>